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76ED" w:rsidRPr="00090781" w:rsidRDefault="00F47BFD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90781">
        <w:rPr>
          <w:rFonts w:asciiTheme="majorHAnsi" w:hAnsiTheme="majorHAnsi" w:cstheme="majorHAnsi"/>
          <w:color w:val="121212"/>
          <w:sz w:val="24"/>
          <w:szCs w:val="24"/>
        </w:rPr>
        <w:t>Virginia Solar Energy Development and Energy Storage Authority Meeting</w:t>
      </w:r>
    </w:p>
    <w:p w14:paraId="00000002" w14:textId="57525A73" w:rsidR="00AB76ED" w:rsidRPr="00090781" w:rsidRDefault="00E67D7F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90781">
        <w:rPr>
          <w:rFonts w:asciiTheme="majorHAnsi" w:eastAsia="Calibri" w:hAnsiTheme="majorHAnsi" w:cstheme="majorHAnsi"/>
          <w:b/>
          <w:sz w:val="24"/>
          <w:szCs w:val="24"/>
        </w:rPr>
        <w:t>Minutes</w:t>
      </w:r>
    </w:p>
    <w:p w14:paraId="00000003" w14:textId="2E0F8AD1" w:rsidR="00AB76ED" w:rsidRPr="00090781" w:rsidRDefault="00757768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September 13</w:t>
      </w:r>
      <w:r w:rsidR="004B2E59" w:rsidRPr="00090781">
        <w:rPr>
          <w:rFonts w:asciiTheme="majorHAnsi" w:eastAsia="Calibri" w:hAnsiTheme="majorHAnsi" w:cstheme="majorHAnsi"/>
          <w:b/>
          <w:sz w:val="24"/>
          <w:szCs w:val="24"/>
        </w:rPr>
        <w:t>, 2023</w:t>
      </w:r>
    </w:p>
    <w:p w14:paraId="61C8EB4E" w14:textId="492C37DE" w:rsidR="007641F7" w:rsidRPr="00090781" w:rsidRDefault="00757768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Fairfield Area</w:t>
      </w:r>
      <w:r w:rsidR="00531039">
        <w:rPr>
          <w:rFonts w:asciiTheme="majorHAnsi" w:eastAsia="Calibri" w:hAnsiTheme="majorHAnsi" w:cstheme="majorHAnsi"/>
          <w:b/>
          <w:sz w:val="24"/>
          <w:szCs w:val="24"/>
        </w:rPr>
        <w:t xml:space="preserve"> Public Library</w:t>
      </w:r>
    </w:p>
    <w:p w14:paraId="00000006" w14:textId="6329451C" w:rsidR="00AB76ED" w:rsidRPr="00090781" w:rsidRDefault="00AB76ED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14D307E" w14:textId="77777777" w:rsidR="00DF38A9" w:rsidRPr="00090781" w:rsidRDefault="00DF38A9" w:rsidP="00F47BFD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61E68280" w14:textId="77777777" w:rsidR="00DF38A9" w:rsidRPr="00090781" w:rsidRDefault="00DF38A9" w:rsidP="00DF38A9">
      <w:pPr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090781">
        <w:rPr>
          <w:rFonts w:asciiTheme="majorHAnsi" w:eastAsia="Calibri" w:hAnsiTheme="majorHAnsi" w:cstheme="majorHAnsi"/>
          <w:b/>
          <w:sz w:val="24"/>
          <w:szCs w:val="24"/>
          <w:u w:val="single"/>
        </w:rPr>
        <w:t>Call to Order</w:t>
      </w:r>
    </w:p>
    <w:p w14:paraId="0000000D" w14:textId="5AF0107A" w:rsidR="00AB76ED" w:rsidRPr="00090781" w:rsidRDefault="00EC6366" w:rsidP="00673710">
      <w:pPr>
        <w:spacing w:after="240"/>
        <w:rPr>
          <w:rFonts w:asciiTheme="majorHAnsi" w:eastAsia="Calibri" w:hAnsiTheme="majorHAnsi" w:cstheme="majorHAnsi"/>
          <w:sz w:val="24"/>
          <w:szCs w:val="24"/>
        </w:rPr>
      </w:pPr>
      <w:r w:rsidRPr="00090781">
        <w:rPr>
          <w:rFonts w:asciiTheme="majorHAnsi" w:eastAsia="Calibri" w:hAnsiTheme="majorHAnsi" w:cstheme="majorHAnsi"/>
          <w:sz w:val="24"/>
          <w:szCs w:val="24"/>
        </w:rPr>
        <w:t xml:space="preserve">Authority Chair </w:t>
      </w:r>
      <w:r w:rsidR="001403A8">
        <w:rPr>
          <w:rFonts w:asciiTheme="majorHAnsi" w:eastAsia="Calibri" w:hAnsiTheme="majorHAnsi" w:cstheme="majorHAnsi"/>
          <w:sz w:val="24"/>
          <w:szCs w:val="24"/>
        </w:rPr>
        <w:t>Skyler Zunk</w:t>
      </w:r>
      <w:r w:rsidR="00DF38A9" w:rsidRPr="0009078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090781">
        <w:rPr>
          <w:rFonts w:asciiTheme="majorHAnsi" w:eastAsia="Calibri" w:hAnsiTheme="majorHAnsi" w:cstheme="majorHAnsi"/>
          <w:sz w:val="24"/>
          <w:szCs w:val="24"/>
        </w:rPr>
        <w:t>called the meeting to order at</w:t>
      </w:r>
      <w:r w:rsidR="00CD1BE5" w:rsidRPr="0009078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2637E" w:rsidRPr="00090781">
        <w:rPr>
          <w:rFonts w:asciiTheme="majorHAnsi" w:eastAsia="Calibri" w:hAnsiTheme="majorHAnsi" w:cstheme="majorHAnsi"/>
          <w:sz w:val="24"/>
          <w:szCs w:val="24"/>
        </w:rPr>
        <w:t>1</w:t>
      </w:r>
      <w:r w:rsidR="00EF6DC4" w:rsidRPr="00090781">
        <w:rPr>
          <w:rFonts w:asciiTheme="majorHAnsi" w:eastAsia="Calibri" w:hAnsiTheme="majorHAnsi" w:cstheme="majorHAnsi"/>
          <w:sz w:val="24"/>
          <w:szCs w:val="24"/>
        </w:rPr>
        <w:t>0</w:t>
      </w:r>
      <w:r w:rsidR="00712CFD" w:rsidRPr="00090781">
        <w:rPr>
          <w:rFonts w:asciiTheme="majorHAnsi" w:eastAsia="Calibri" w:hAnsiTheme="majorHAnsi" w:cstheme="majorHAnsi"/>
          <w:sz w:val="24"/>
          <w:szCs w:val="24"/>
        </w:rPr>
        <w:t>:</w:t>
      </w:r>
      <w:r w:rsidR="008254EE">
        <w:rPr>
          <w:rFonts w:asciiTheme="majorHAnsi" w:eastAsia="Calibri" w:hAnsiTheme="majorHAnsi" w:cstheme="majorHAnsi"/>
          <w:sz w:val="24"/>
          <w:szCs w:val="24"/>
        </w:rPr>
        <w:t>0</w:t>
      </w:r>
      <w:r w:rsidR="001403A8">
        <w:rPr>
          <w:rFonts w:asciiTheme="majorHAnsi" w:eastAsia="Calibri" w:hAnsiTheme="majorHAnsi" w:cstheme="majorHAnsi"/>
          <w:sz w:val="24"/>
          <w:szCs w:val="24"/>
        </w:rPr>
        <w:t>8</w:t>
      </w:r>
      <w:r w:rsidR="004B4102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FF2D091" w14:textId="77777777" w:rsidR="001220FC" w:rsidRDefault="00F47BFD" w:rsidP="00673710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BA43F9">
        <w:rPr>
          <w:rFonts w:asciiTheme="majorHAnsi" w:eastAsia="Calibri" w:hAnsiTheme="majorHAnsi" w:cstheme="majorHAnsi"/>
          <w:b/>
          <w:sz w:val="24"/>
          <w:szCs w:val="24"/>
        </w:rPr>
        <w:t>Members Present</w:t>
      </w:r>
    </w:p>
    <w:p w14:paraId="0000000F" w14:textId="6A1CDA62" w:rsidR="00AB76ED" w:rsidRPr="00BA43F9" w:rsidRDefault="00F47BFD" w:rsidP="00673710">
      <w:pPr>
        <w:spacing w:after="240"/>
        <w:rPr>
          <w:rFonts w:asciiTheme="majorHAnsi" w:eastAsia="Calibri" w:hAnsiTheme="majorHAnsi" w:cstheme="majorHAnsi"/>
          <w:sz w:val="24"/>
          <w:szCs w:val="24"/>
        </w:rPr>
      </w:pPr>
      <w:r w:rsidRPr="00BA43F9">
        <w:rPr>
          <w:rFonts w:asciiTheme="majorHAnsi" w:eastAsia="Calibri" w:hAnsiTheme="majorHAnsi" w:cstheme="majorHAnsi"/>
          <w:sz w:val="24"/>
          <w:szCs w:val="24"/>
        </w:rPr>
        <w:t>Paul Duncan</w:t>
      </w:r>
      <w:r w:rsidR="00712CFD" w:rsidRPr="00BA43F9">
        <w:rPr>
          <w:rFonts w:asciiTheme="majorHAnsi" w:eastAsia="Calibri" w:hAnsiTheme="majorHAnsi" w:cstheme="majorHAnsi"/>
          <w:sz w:val="24"/>
          <w:szCs w:val="24"/>
        </w:rPr>
        <w:t>, Michael Walsh, Skyler Zunk</w:t>
      </w:r>
      <w:r w:rsidR="00EF6DC4" w:rsidRPr="00BA43F9">
        <w:rPr>
          <w:rFonts w:asciiTheme="majorHAnsi" w:eastAsia="Calibri" w:hAnsiTheme="majorHAnsi" w:cstheme="majorHAnsi"/>
          <w:sz w:val="24"/>
          <w:szCs w:val="24"/>
        </w:rPr>
        <w:t xml:space="preserve">, Gregory Habeeb, Colleen Lueken, </w:t>
      </w:r>
      <w:r w:rsidR="00C50C5D" w:rsidRPr="00BA43F9">
        <w:rPr>
          <w:rFonts w:asciiTheme="majorHAnsi" w:eastAsia="Calibri" w:hAnsiTheme="majorHAnsi" w:cstheme="majorHAnsi"/>
          <w:sz w:val="24"/>
          <w:szCs w:val="24"/>
        </w:rPr>
        <w:t>Jo Anne Webb</w:t>
      </w:r>
      <w:r w:rsidR="00C50C5D">
        <w:rPr>
          <w:rFonts w:asciiTheme="majorHAnsi" w:eastAsia="Calibri" w:hAnsiTheme="majorHAnsi" w:cstheme="majorHAnsi"/>
          <w:sz w:val="24"/>
          <w:szCs w:val="24"/>
        </w:rPr>
        <w:t xml:space="preserve">, Katharine Bond, </w:t>
      </w:r>
      <w:proofErr w:type="spellStart"/>
      <w:r w:rsidR="00B80539">
        <w:rPr>
          <w:rFonts w:asciiTheme="majorHAnsi" w:eastAsia="Calibri" w:hAnsiTheme="majorHAnsi" w:cstheme="majorHAnsi"/>
          <w:sz w:val="24"/>
          <w:szCs w:val="24"/>
        </w:rPr>
        <w:t>Rumy</w:t>
      </w:r>
      <w:proofErr w:type="spellEnd"/>
      <w:r w:rsidR="00B80539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B80539">
        <w:rPr>
          <w:rFonts w:asciiTheme="majorHAnsi" w:eastAsia="Calibri" w:hAnsiTheme="majorHAnsi" w:cstheme="majorHAnsi"/>
          <w:sz w:val="24"/>
          <w:szCs w:val="24"/>
        </w:rPr>
        <w:t>Mohta</w:t>
      </w:r>
      <w:proofErr w:type="spellEnd"/>
    </w:p>
    <w:p w14:paraId="00000010" w14:textId="1C3977D2" w:rsidR="00AB76ED" w:rsidRPr="00BA43F9" w:rsidRDefault="00F47BFD" w:rsidP="00673710">
      <w:pPr>
        <w:spacing w:after="240"/>
        <w:rPr>
          <w:rFonts w:asciiTheme="majorHAnsi" w:eastAsia="Calibri" w:hAnsiTheme="majorHAnsi" w:cstheme="majorHAnsi"/>
          <w:b/>
          <w:sz w:val="24"/>
          <w:szCs w:val="24"/>
        </w:rPr>
      </w:pPr>
      <w:r w:rsidRPr="00BA43F9">
        <w:rPr>
          <w:rFonts w:asciiTheme="majorHAnsi" w:eastAsia="Calibri" w:hAnsiTheme="majorHAnsi" w:cstheme="majorHAnsi"/>
          <w:b/>
          <w:sz w:val="24"/>
          <w:szCs w:val="24"/>
        </w:rPr>
        <w:t>Members Absent</w:t>
      </w:r>
      <w:r w:rsidR="00783341">
        <w:rPr>
          <w:rFonts w:asciiTheme="majorHAnsi" w:eastAsia="Calibri" w:hAnsiTheme="majorHAnsi" w:cstheme="majorHAnsi"/>
          <w:b/>
          <w:sz w:val="24"/>
          <w:szCs w:val="24"/>
        </w:rPr>
        <w:t>:</w:t>
      </w:r>
      <w:r w:rsidR="00AC40C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876554">
        <w:rPr>
          <w:rFonts w:asciiTheme="majorHAnsi" w:eastAsia="Calibri" w:hAnsiTheme="majorHAnsi" w:cstheme="majorHAnsi"/>
          <w:sz w:val="24"/>
          <w:szCs w:val="24"/>
        </w:rPr>
        <w:t>Michael Herbert, Harry Godfrey</w:t>
      </w:r>
    </w:p>
    <w:p w14:paraId="00000012" w14:textId="178B0EE3" w:rsidR="00AB76ED" w:rsidRPr="00BA43F9" w:rsidRDefault="005E197A" w:rsidP="00F47BFD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BA43F9">
        <w:rPr>
          <w:rFonts w:asciiTheme="majorHAnsi" w:eastAsia="Calibri" w:hAnsiTheme="majorHAnsi" w:cstheme="majorHAnsi"/>
          <w:b/>
          <w:sz w:val="24"/>
          <w:szCs w:val="24"/>
        </w:rPr>
        <w:t xml:space="preserve">Virginia Energy </w:t>
      </w:r>
      <w:r w:rsidR="00F47BFD" w:rsidRPr="00BA43F9">
        <w:rPr>
          <w:rFonts w:asciiTheme="majorHAnsi" w:eastAsia="Calibri" w:hAnsiTheme="majorHAnsi" w:cstheme="majorHAnsi"/>
          <w:b/>
          <w:sz w:val="24"/>
          <w:szCs w:val="24"/>
        </w:rPr>
        <w:t>Staff Present:</w:t>
      </w:r>
    </w:p>
    <w:p w14:paraId="4A1973B4" w14:textId="095B0D00" w:rsidR="00AC2363" w:rsidRPr="00B80539" w:rsidRDefault="008F0AA0" w:rsidP="00673710">
      <w:pPr>
        <w:spacing w:after="240"/>
        <w:rPr>
          <w:rFonts w:asciiTheme="majorHAnsi" w:eastAsia="Calibri" w:hAnsiTheme="majorHAnsi" w:cstheme="majorHAnsi"/>
          <w:sz w:val="24"/>
          <w:szCs w:val="24"/>
        </w:rPr>
      </w:pPr>
      <w:r w:rsidRPr="00BA43F9">
        <w:rPr>
          <w:rFonts w:asciiTheme="majorHAnsi" w:eastAsia="Calibri" w:hAnsiTheme="majorHAnsi" w:cstheme="majorHAnsi"/>
          <w:sz w:val="24"/>
          <w:szCs w:val="24"/>
        </w:rPr>
        <w:t>Ken Jurman</w:t>
      </w:r>
      <w:r w:rsidR="00B80539">
        <w:rPr>
          <w:rFonts w:asciiTheme="majorHAnsi" w:eastAsia="Calibri" w:hAnsiTheme="majorHAnsi" w:cstheme="majorHAnsi"/>
          <w:sz w:val="24"/>
          <w:szCs w:val="24"/>
        </w:rPr>
        <w:t>, Aaron Berryhill</w:t>
      </w:r>
    </w:p>
    <w:p w14:paraId="67A35A39" w14:textId="6ABEBFD5" w:rsidR="00E06606" w:rsidRDefault="00A714FD" w:rsidP="00E06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bookmarkStart w:id="0" w:name="_Hlk147156380"/>
      <w:r>
        <w:rPr>
          <w:rFonts w:asciiTheme="majorHAnsi" w:hAnsiTheme="majorHAnsi" w:cstheme="majorHAnsi"/>
          <w:b/>
          <w:bCs/>
          <w:sz w:val="24"/>
          <w:szCs w:val="24"/>
        </w:rPr>
        <w:t>Presentation</w:t>
      </w:r>
      <w:r w:rsidR="00DB3E8E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East Point Energy</w:t>
      </w:r>
    </w:p>
    <w:p w14:paraId="1C6D5CE7" w14:textId="6971AD28" w:rsidR="00B63BB9" w:rsidRDefault="00CD315D" w:rsidP="00D47E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bookmarkStart w:id="1" w:name="_Hlk147145256"/>
      <w:bookmarkEnd w:id="0"/>
      <w:r>
        <w:rPr>
          <w:rFonts w:ascii="Calibri" w:eastAsia="Times New Roman" w:hAnsi="Calibri" w:cs="Times New Roman"/>
          <w:sz w:val="24"/>
          <w:szCs w:val="24"/>
          <w:lang w:val="en-US"/>
        </w:rPr>
        <w:t>Chris Meyer, Project Developer for East Point Energy gave a s</w:t>
      </w:r>
      <w:r w:rsidR="00DD5262" w:rsidRPr="00DD5262">
        <w:rPr>
          <w:rFonts w:ascii="Calibri" w:eastAsia="Times New Roman" w:hAnsi="Calibri" w:cs="Times New Roman"/>
          <w:sz w:val="24"/>
          <w:szCs w:val="24"/>
          <w:lang w:val="en-US"/>
        </w:rPr>
        <w:t>torage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 p</w:t>
      </w:r>
      <w:r w:rsidR="00DD5262" w:rsidRPr="00DD5262">
        <w:rPr>
          <w:rFonts w:ascii="Calibri" w:eastAsia="Times New Roman" w:hAnsi="Calibri" w:cs="Times New Roman"/>
          <w:sz w:val="24"/>
          <w:szCs w:val="24"/>
          <w:lang w:val="en-US"/>
        </w:rPr>
        <w:t xml:space="preserve">erspective on 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working in </w:t>
      </w:r>
      <w:r w:rsidR="00DD5262" w:rsidRPr="00DD5262">
        <w:rPr>
          <w:rFonts w:ascii="Calibri" w:eastAsia="Times New Roman" w:hAnsi="Calibri" w:cs="Times New Roman"/>
          <w:sz w:val="24"/>
          <w:szCs w:val="24"/>
          <w:lang w:val="en-US"/>
        </w:rPr>
        <w:t>Virginia</w:t>
      </w:r>
      <w:r w:rsidR="00E5724B">
        <w:rPr>
          <w:rFonts w:ascii="Calibri" w:eastAsia="Times New Roman" w:hAnsi="Calibri" w:cs="Times New Roman"/>
          <w:sz w:val="24"/>
          <w:szCs w:val="24"/>
          <w:lang w:val="en-US"/>
        </w:rPr>
        <w:t xml:space="preserve">, indicating </w:t>
      </w:r>
      <w:r w:rsidR="00C277E7">
        <w:rPr>
          <w:rFonts w:ascii="Calibri" w:eastAsia="Times New Roman" w:hAnsi="Calibri" w:cs="Times New Roman"/>
          <w:sz w:val="24"/>
          <w:szCs w:val="24"/>
          <w:lang w:val="en-US"/>
        </w:rPr>
        <w:t xml:space="preserve">they </w:t>
      </w:r>
      <w:r w:rsidR="00B63BB9">
        <w:rPr>
          <w:rFonts w:asciiTheme="majorHAnsi" w:hAnsiTheme="majorHAnsi" w:cstheme="majorHAnsi"/>
          <w:sz w:val="24"/>
          <w:szCs w:val="24"/>
          <w:lang w:val="en-US"/>
        </w:rPr>
        <w:t xml:space="preserve">currently have eight MW of operational storage in Virginia, with two more projects for Dominion Energy </w:t>
      </w:r>
      <w:r w:rsidR="008F12F0">
        <w:rPr>
          <w:rFonts w:asciiTheme="majorHAnsi" w:hAnsiTheme="majorHAnsi" w:cstheme="majorHAnsi"/>
          <w:sz w:val="24"/>
          <w:szCs w:val="24"/>
          <w:lang w:val="en-US"/>
        </w:rPr>
        <w:t>pending</w:t>
      </w:r>
      <w:r w:rsidR="00B63BB9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284837C7" w14:textId="266CBC22" w:rsidR="00DD5262" w:rsidRPr="00673710" w:rsidRDefault="00CD315D" w:rsidP="00673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He discussed several Virginia initiatives that are supportive of storage development, </w:t>
      </w:r>
      <w:r w:rsidR="006E2008">
        <w:rPr>
          <w:rFonts w:asciiTheme="majorHAnsi" w:hAnsiTheme="majorHAnsi" w:cstheme="majorHAnsi"/>
          <w:sz w:val="24"/>
          <w:szCs w:val="24"/>
          <w:lang w:val="en-US"/>
        </w:rPr>
        <w:t xml:space="preserve">their successes and </w:t>
      </w:r>
      <w:r w:rsidR="002D0BD6">
        <w:rPr>
          <w:rFonts w:asciiTheme="majorHAnsi" w:hAnsiTheme="majorHAnsi" w:cstheme="majorHAnsi"/>
          <w:sz w:val="24"/>
          <w:szCs w:val="24"/>
          <w:lang w:val="en-US"/>
        </w:rPr>
        <w:t>failures</w:t>
      </w:r>
      <w:r w:rsidR="006E20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D0BD6">
        <w:rPr>
          <w:rFonts w:asciiTheme="majorHAnsi" w:hAnsiTheme="majorHAnsi" w:cstheme="majorHAnsi"/>
          <w:sz w:val="24"/>
          <w:szCs w:val="24"/>
          <w:lang w:val="en-US"/>
        </w:rPr>
        <w:t xml:space="preserve">getting projects approved in different localities, explained how </w:t>
      </w:r>
      <w:r>
        <w:rPr>
          <w:rFonts w:asciiTheme="majorHAnsi" w:hAnsiTheme="majorHAnsi" w:cstheme="majorHAnsi"/>
          <w:sz w:val="24"/>
          <w:szCs w:val="24"/>
          <w:lang w:val="en-US"/>
        </w:rPr>
        <w:t>PJM interconnection queue backlogs</w:t>
      </w:r>
      <w:r w:rsidR="00327900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val="en-US"/>
        </w:rPr>
        <w:t>competition for batteries and long lead times for equipment necessary for utilities to interconnect projects</w:t>
      </w:r>
      <w:r w:rsidR="009D23AC">
        <w:rPr>
          <w:rFonts w:asciiTheme="majorHAnsi" w:hAnsiTheme="majorHAnsi" w:cstheme="majorHAnsi"/>
          <w:sz w:val="24"/>
          <w:szCs w:val="24"/>
          <w:lang w:val="en-US"/>
        </w:rPr>
        <w:t>, such as transformers</w:t>
      </w:r>
      <w:r w:rsidR="00327900">
        <w:rPr>
          <w:rFonts w:asciiTheme="majorHAnsi" w:hAnsiTheme="majorHAnsi" w:cstheme="majorHAnsi"/>
          <w:sz w:val="24"/>
          <w:szCs w:val="24"/>
          <w:lang w:val="en-US"/>
        </w:rPr>
        <w:t xml:space="preserve"> are delaying projects, and finally </w:t>
      </w:r>
      <w:r>
        <w:rPr>
          <w:rFonts w:asciiTheme="majorHAnsi" w:hAnsiTheme="majorHAnsi" w:cstheme="majorHAnsi"/>
          <w:sz w:val="24"/>
          <w:szCs w:val="24"/>
          <w:lang w:val="en-US"/>
        </w:rPr>
        <w:t>indicated several things that can help move project development along, including s</w:t>
      </w:r>
      <w:r w:rsidRPr="00CD315D">
        <w:rPr>
          <w:rFonts w:asciiTheme="majorHAnsi" w:hAnsiTheme="majorHAnsi" w:cstheme="majorHAnsi"/>
          <w:sz w:val="24"/>
          <w:szCs w:val="24"/>
          <w:lang w:val="en-US"/>
        </w:rPr>
        <w:t>tate level permitting guidance</w:t>
      </w:r>
      <w:r w:rsidR="009F4B81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CD315D">
        <w:rPr>
          <w:rFonts w:asciiTheme="majorHAnsi" w:hAnsiTheme="majorHAnsi" w:cstheme="majorHAnsi"/>
          <w:sz w:val="24"/>
          <w:szCs w:val="24"/>
          <w:lang w:val="en-US"/>
        </w:rPr>
        <w:t xml:space="preserve">SCC interconnection reform </w:t>
      </w:r>
      <w:r w:rsidR="009F4B81">
        <w:rPr>
          <w:rFonts w:asciiTheme="majorHAnsi" w:hAnsiTheme="majorHAnsi" w:cstheme="majorHAnsi"/>
          <w:sz w:val="24"/>
          <w:szCs w:val="24"/>
          <w:lang w:val="en-US"/>
        </w:rPr>
        <w:t>to</w:t>
      </w:r>
      <w:r w:rsidR="007B70FC">
        <w:rPr>
          <w:rFonts w:asciiTheme="majorHAnsi" w:hAnsiTheme="majorHAnsi" w:cstheme="majorHAnsi"/>
          <w:sz w:val="24"/>
          <w:szCs w:val="24"/>
          <w:lang w:val="en-US"/>
        </w:rPr>
        <w:t xml:space="preserve"> improve approval time</w:t>
      </w:r>
      <w:r>
        <w:rPr>
          <w:rFonts w:asciiTheme="majorHAnsi" w:hAnsiTheme="majorHAnsi" w:cstheme="majorHAnsi"/>
          <w:sz w:val="24"/>
          <w:szCs w:val="24"/>
          <w:lang w:val="en-US"/>
        </w:rPr>
        <w:t>, and e</w:t>
      </w:r>
      <w:r w:rsidRPr="00CD315D">
        <w:rPr>
          <w:rFonts w:asciiTheme="majorHAnsi" w:hAnsiTheme="majorHAnsi" w:cstheme="majorHAnsi"/>
          <w:sz w:val="24"/>
          <w:szCs w:val="24"/>
          <w:lang w:val="en-US"/>
        </w:rPr>
        <w:t>ducation for localities around Siting Agreements</w:t>
      </w:r>
      <w:r w:rsidR="00135F99">
        <w:rPr>
          <w:rFonts w:asciiTheme="majorHAnsi" w:hAnsiTheme="majorHAnsi" w:cstheme="majorHAnsi"/>
          <w:sz w:val="24"/>
          <w:szCs w:val="24"/>
          <w:lang w:val="en-US"/>
        </w:rPr>
        <w:t xml:space="preserve"> as there seems to be a lot of confusion around these.</w:t>
      </w:r>
    </w:p>
    <w:bookmarkEnd w:id="1"/>
    <w:p w14:paraId="69331719" w14:textId="3396FA0B" w:rsidR="004E25CF" w:rsidRPr="004E25CF" w:rsidRDefault="004E25CF" w:rsidP="00673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E25CF">
        <w:rPr>
          <w:rFonts w:asciiTheme="majorHAnsi" w:hAnsiTheme="majorHAnsi" w:cstheme="majorHAnsi"/>
          <w:b/>
          <w:bCs/>
          <w:sz w:val="24"/>
          <w:szCs w:val="24"/>
        </w:rPr>
        <w:t>Annual Report</w:t>
      </w:r>
    </w:p>
    <w:p w14:paraId="6B176EE4" w14:textId="15542EAB" w:rsidR="00874476" w:rsidRDefault="00A6766F" w:rsidP="00673710">
      <w:pPr>
        <w:spacing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members had a lengthy discussion on the Annual Report, or more specifically </w:t>
      </w:r>
      <w:r w:rsidR="00085C66">
        <w:rPr>
          <w:rFonts w:asciiTheme="majorHAnsi" w:hAnsiTheme="majorHAnsi" w:cstheme="majorHAnsi"/>
          <w:sz w:val="24"/>
          <w:szCs w:val="24"/>
        </w:rPr>
        <w:t>on whether and what recommendations the Authority might propose</w:t>
      </w:r>
      <w:r w:rsidR="00E82B36">
        <w:rPr>
          <w:rFonts w:asciiTheme="majorHAnsi" w:hAnsiTheme="majorHAnsi" w:cstheme="majorHAnsi"/>
          <w:sz w:val="24"/>
          <w:szCs w:val="24"/>
        </w:rPr>
        <w:t>, with s</w:t>
      </w:r>
      <w:r w:rsidR="004D44B8">
        <w:rPr>
          <w:rFonts w:asciiTheme="majorHAnsi" w:hAnsiTheme="majorHAnsi" w:cstheme="majorHAnsi"/>
          <w:sz w:val="24"/>
          <w:szCs w:val="24"/>
        </w:rPr>
        <w:t>everal members h</w:t>
      </w:r>
      <w:r w:rsidR="00E82B36">
        <w:rPr>
          <w:rFonts w:asciiTheme="majorHAnsi" w:hAnsiTheme="majorHAnsi" w:cstheme="majorHAnsi"/>
          <w:sz w:val="24"/>
          <w:szCs w:val="24"/>
        </w:rPr>
        <w:t>ol</w:t>
      </w:r>
      <w:r w:rsidR="004D44B8">
        <w:rPr>
          <w:rFonts w:asciiTheme="majorHAnsi" w:hAnsiTheme="majorHAnsi" w:cstheme="majorHAnsi"/>
          <w:sz w:val="24"/>
          <w:szCs w:val="24"/>
        </w:rPr>
        <w:t>d</w:t>
      </w:r>
      <w:r w:rsidR="00E82B36">
        <w:rPr>
          <w:rFonts w:asciiTheme="majorHAnsi" w:hAnsiTheme="majorHAnsi" w:cstheme="majorHAnsi"/>
          <w:sz w:val="24"/>
          <w:szCs w:val="24"/>
        </w:rPr>
        <w:t>ing</w:t>
      </w:r>
      <w:r w:rsidR="004D44B8">
        <w:rPr>
          <w:rFonts w:asciiTheme="majorHAnsi" w:hAnsiTheme="majorHAnsi" w:cstheme="majorHAnsi"/>
          <w:sz w:val="24"/>
          <w:szCs w:val="24"/>
        </w:rPr>
        <w:t xml:space="preserve"> that </w:t>
      </w:r>
      <w:r w:rsidR="00D658D6">
        <w:rPr>
          <w:rFonts w:asciiTheme="majorHAnsi" w:hAnsiTheme="majorHAnsi" w:cstheme="majorHAnsi"/>
          <w:sz w:val="24"/>
          <w:szCs w:val="24"/>
        </w:rPr>
        <w:t>they should provide actionable recommendations to policy makers</w:t>
      </w:r>
      <w:r w:rsidR="00BF0AC3">
        <w:rPr>
          <w:rFonts w:asciiTheme="majorHAnsi" w:hAnsiTheme="majorHAnsi" w:cstheme="majorHAnsi"/>
          <w:sz w:val="24"/>
          <w:szCs w:val="24"/>
        </w:rPr>
        <w:t>.</w:t>
      </w:r>
    </w:p>
    <w:p w14:paraId="41FF6282" w14:textId="3B323DFC" w:rsidR="00A91110" w:rsidRPr="00A91110" w:rsidRDefault="00A91110" w:rsidP="0067371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91110">
        <w:rPr>
          <w:rFonts w:asciiTheme="majorHAnsi" w:hAnsiTheme="majorHAnsi" w:cstheme="majorHAnsi"/>
          <w:b/>
          <w:bCs/>
          <w:sz w:val="24"/>
          <w:szCs w:val="24"/>
        </w:rPr>
        <w:t>Large-Scale Solar Energy Siting State Comparison</w:t>
      </w:r>
    </w:p>
    <w:p w14:paraId="1427F710" w14:textId="53376B0C" w:rsidR="00A91110" w:rsidRDefault="001039F3" w:rsidP="00673710">
      <w:pPr>
        <w:spacing w:after="2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Aaron Berryhill gave an overview of </w:t>
      </w:r>
      <w:r w:rsidR="0007314B">
        <w:rPr>
          <w:rFonts w:asciiTheme="majorHAnsi" w:eastAsia="Calibri" w:hAnsiTheme="majorHAnsi" w:cstheme="majorHAnsi"/>
          <w:sz w:val="24"/>
          <w:szCs w:val="24"/>
        </w:rPr>
        <w:t xml:space="preserve">how different </w:t>
      </w:r>
      <w:r>
        <w:rPr>
          <w:rFonts w:asciiTheme="majorHAnsi" w:eastAsia="Calibri" w:hAnsiTheme="majorHAnsi" w:cstheme="majorHAnsi"/>
          <w:sz w:val="24"/>
          <w:szCs w:val="24"/>
        </w:rPr>
        <w:t>state</w:t>
      </w:r>
      <w:r w:rsidR="0007314B">
        <w:rPr>
          <w:rFonts w:asciiTheme="majorHAnsi" w:eastAsia="Calibri" w:hAnsiTheme="majorHAnsi" w:cstheme="majorHAnsi"/>
          <w:sz w:val="24"/>
          <w:szCs w:val="24"/>
        </w:rPr>
        <w:t>s address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7314B">
        <w:rPr>
          <w:rFonts w:asciiTheme="majorHAnsi" w:eastAsia="Calibri" w:hAnsiTheme="majorHAnsi" w:cstheme="majorHAnsi"/>
          <w:sz w:val="24"/>
          <w:szCs w:val="24"/>
        </w:rPr>
        <w:t xml:space="preserve">utility-scale </w:t>
      </w:r>
      <w:r>
        <w:rPr>
          <w:rFonts w:asciiTheme="majorHAnsi" w:eastAsia="Calibri" w:hAnsiTheme="majorHAnsi" w:cstheme="majorHAnsi"/>
          <w:sz w:val="24"/>
          <w:szCs w:val="24"/>
        </w:rPr>
        <w:t xml:space="preserve">solar siting </w:t>
      </w:r>
      <w:r w:rsidR="00C45B60">
        <w:rPr>
          <w:rFonts w:asciiTheme="majorHAnsi" w:eastAsia="Calibri" w:hAnsiTheme="majorHAnsi" w:cstheme="majorHAnsi"/>
          <w:sz w:val="24"/>
          <w:szCs w:val="24"/>
        </w:rPr>
        <w:t>rules</w:t>
      </w:r>
      <w:r w:rsidR="0027696F">
        <w:rPr>
          <w:rFonts w:asciiTheme="majorHAnsi" w:eastAsia="Calibri" w:hAnsiTheme="majorHAnsi" w:cstheme="majorHAnsi"/>
          <w:sz w:val="24"/>
          <w:szCs w:val="24"/>
        </w:rPr>
        <w:t xml:space="preserve">, indicating </w:t>
      </w:r>
      <w:r w:rsidR="0007314B">
        <w:rPr>
          <w:rFonts w:asciiTheme="majorHAnsi" w:eastAsia="Calibri" w:hAnsiTheme="majorHAnsi" w:cstheme="majorHAnsi"/>
          <w:sz w:val="24"/>
          <w:szCs w:val="24"/>
        </w:rPr>
        <w:t xml:space="preserve">that </w:t>
      </w:r>
      <w:r w:rsidR="00AF44AC">
        <w:rPr>
          <w:rFonts w:asciiTheme="majorHAnsi" w:eastAsia="Calibri" w:hAnsiTheme="majorHAnsi" w:cstheme="majorHAnsi"/>
          <w:sz w:val="24"/>
          <w:szCs w:val="24"/>
        </w:rPr>
        <w:t>every</w:t>
      </w:r>
      <w:r w:rsidR="00C45B60">
        <w:rPr>
          <w:rFonts w:asciiTheme="majorHAnsi" w:eastAsia="Calibri" w:hAnsiTheme="majorHAnsi" w:cstheme="majorHAnsi"/>
          <w:sz w:val="24"/>
          <w:szCs w:val="24"/>
        </w:rPr>
        <w:t xml:space="preserve"> state </w:t>
      </w:r>
      <w:r w:rsidR="00AF44AC">
        <w:rPr>
          <w:rFonts w:asciiTheme="majorHAnsi" w:eastAsia="Calibri" w:hAnsiTheme="majorHAnsi" w:cstheme="majorHAnsi"/>
          <w:sz w:val="24"/>
          <w:szCs w:val="24"/>
        </w:rPr>
        <w:t>handles siting of solar differently</w:t>
      </w:r>
      <w:r w:rsidR="006778F6">
        <w:rPr>
          <w:rFonts w:asciiTheme="majorHAnsi" w:eastAsia="Calibri" w:hAnsiTheme="majorHAnsi" w:cstheme="majorHAnsi"/>
          <w:sz w:val="24"/>
          <w:szCs w:val="24"/>
        </w:rPr>
        <w:t>, with some state’s solar siting being handled at the local level, some at the state level</w:t>
      </w:r>
      <w:r w:rsidR="00E54932">
        <w:rPr>
          <w:rFonts w:asciiTheme="majorHAnsi" w:eastAsia="Calibri" w:hAnsiTheme="majorHAnsi" w:cstheme="majorHAnsi"/>
          <w:sz w:val="24"/>
          <w:szCs w:val="24"/>
        </w:rPr>
        <w:t xml:space="preserve">, and some by both. </w:t>
      </w:r>
      <w:r w:rsidR="0027696F">
        <w:rPr>
          <w:rFonts w:asciiTheme="majorHAnsi" w:eastAsia="Calibri" w:hAnsiTheme="majorHAnsi" w:cstheme="majorHAnsi"/>
          <w:sz w:val="24"/>
          <w:szCs w:val="24"/>
        </w:rPr>
        <w:t xml:space="preserve">He compared Virginia to Maryland and </w:t>
      </w:r>
      <w:proofErr w:type="gramStart"/>
      <w:r w:rsidR="0027696F">
        <w:rPr>
          <w:rFonts w:asciiTheme="majorHAnsi" w:eastAsia="Calibri" w:hAnsiTheme="majorHAnsi" w:cstheme="majorHAnsi"/>
          <w:sz w:val="24"/>
          <w:szCs w:val="24"/>
        </w:rPr>
        <w:t>North Carolina</w:t>
      </w:r>
      <w:r w:rsidR="00C710EE">
        <w:rPr>
          <w:rFonts w:asciiTheme="majorHAnsi" w:eastAsia="Calibri" w:hAnsiTheme="majorHAnsi" w:cstheme="majorHAnsi"/>
          <w:sz w:val="24"/>
          <w:szCs w:val="24"/>
        </w:rPr>
        <w:t>, and</w:t>
      </w:r>
      <w:proofErr w:type="gramEnd"/>
      <w:r w:rsidR="00C710EE">
        <w:rPr>
          <w:rFonts w:asciiTheme="majorHAnsi" w:eastAsia="Calibri" w:hAnsiTheme="majorHAnsi" w:cstheme="majorHAnsi"/>
          <w:sz w:val="24"/>
          <w:szCs w:val="24"/>
        </w:rPr>
        <w:t xml:space="preserve"> discussed solar siting legislation in several other states.</w:t>
      </w:r>
    </w:p>
    <w:p w14:paraId="3E53884A" w14:textId="777EEA30" w:rsidR="00D63171" w:rsidRPr="00E60083" w:rsidRDefault="00E60083" w:rsidP="00673710">
      <w:pPr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</w:rPr>
        <w:lastRenderedPageBreak/>
        <w:t>Grant Proposal</w:t>
      </w:r>
      <w:r w:rsidR="00053246">
        <w:rPr>
          <w:rFonts w:asciiTheme="majorHAnsi" w:eastAsia="Calibri" w:hAnsiTheme="majorHAnsi" w:cstheme="majorHAnsi"/>
          <w:b/>
          <w:bCs/>
          <w:sz w:val="24"/>
          <w:szCs w:val="24"/>
        </w:rPr>
        <w:t>s</w:t>
      </w:r>
    </w:p>
    <w:p w14:paraId="470070B5" w14:textId="4E8AFBE2" w:rsidR="008C644C" w:rsidRDefault="00E60083" w:rsidP="00D47E66">
      <w:pPr>
        <w:spacing w:after="12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Mr. Berryhill talked about</w:t>
      </w:r>
      <w:r w:rsidR="00053246">
        <w:rPr>
          <w:rFonts w:asciiTheme="majorHAnsi" w:eastAsia="Calibri" w:hAnsiTheme="majorHAnsi" w:cstheme="majorHAnsi"/>
          <w:sz w:val="24"/>
          <w:szCs w:val="24"/>
        </w:rPr>
        <w:t xml:space="preserve"> t</w:t>
      </w:r>
      <w:r w:rsidR="008C644C">
        <w:rPr>
          <w:rFonts w:asciiTheme="majorHAnsi" w:eastAsia="Calibri" w:hAnsiTheme="majorHAnsi" w:cstheme="majorHAnsi"/>
          <w:sz w:val="24"/>
          <w:szCs w:val="24"/>
        </w:rPr>
        <w:t xml:space="preserve">wo grant opportunities Virginia </w:t>
      </w:r>
      <w:r w:rsidR="001220FC">
        <w:rPr>
          <w:rFonts w:asciiTheme="majorHAnsi" w:eastAsia="Calibri" w:hAnsiTheme="majorHAnsi" w:cstheme="majorHAnsi"/>
          <w:sz w:val="24"/>
          <w:szCs w:val="24"/>
        </w:rPr>
        <w:t>Energy</w:t>
      </w:r>
      <w:r w:rsidR="000E767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8C644C">
        <w:rPr>
          <w:rFonts w:asciiTheme="majorHAnsi" w:eastAsia="Calibri" w:hAnsiTheme="majorHAnsi" w:cstheme="majorHAnsi"/>
          <w:sz w:val="24"/>
          <w:szCs w:val="24"/>
        </w:rPr>
        <w:t xml:space="preserve">plans on submitting proposals for. </w:t>
      </w:r>
    </w:p>
    <w:p w14:paraId="1130776B" w14:textId="77777777" w:rsidR="00D43AF2" w:rsidRPr="00D43AF2" w:rsidRDefault="00D43AF2" w:rsidP="00D47E66">
      <w:pPr>
        <w:pStyle w:val="ListParagraph"/>
        <w:numPr>
          <w:ilvl w:val="0"/>
          <w:numId w:val="16"/>
        </w:numPr>
        <w:spacing w:after="120"/>
        <w:ind w:left="540" w:hanging="270"/>
        <w:contextualSpacing w:val="0"/>
        <w:rPr>
          <w:rFonts w:asciiTheme="majorHAnsi" w:eastAsia="Calibri" w:hAnsiTheme="majorHAnsi" w:cstheme="majorHAnsi"/>
          <w:sz w:val="24"/>
          <w:szCs w:val="24"/>
        </w:rPr>
      </w:pPr>
      <w:r w:rsidRPr="00D43AF2">
        <w:rPr>
          <w:rFonts w:asciiTheme="majorHAnsi" w:eastAsia="Calibri" w:hAnsiTheme="majorHAnsi" w:cstheme="majorHAnsi"/>
          <w:sz w:val="24"/>
          <w:szCs w:val="24"/>
        </w:rPr>
        <w:t>T</w:t>
      </w:r>
      <w:r w:rsidR="003E36B0" w:rsidRPr="00D43AF2">
        <w:rPr>
          <w:rFonts w:asciiTheme="majorHAnsi" w:eastAsia="Calibri" w:hAnsiTheme="majorHAnsi" w:cstheme="majorHAnsi"/>
          <w:sz w:val="24"/>
          <w:szCs w:val="24"/>
        </w:rPr>
        <w:t>he U.S.</w:t>
      </w:r>
      <w:r w:rsidR="00E60083" w:rsidRPr="00D43AF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E36B0" w:rsidRPr="00D43AF2">
        <w:rPr>
          <w:rFonts w:asciiTheme="majorHAnsi" w:eastAsia="Calibri" w:hAnsiTheme="majorHAnsi" w:cstheme="majorHAnsi"/>
          <w:sz w:val="24"/>
          <w:szCs w:val="24"/>
        </w:rPr>
        <w:t xml:space="preserve">DOE </w:t>
      </w:r>
      <w:r w:rsidR="003E36B0" w:rsidRPr="003F604D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Renewable Energy Siting through Technical Engagement and Planning</w:t>
      </w:r>
      <w:r w:rsidR="003E36B0" w:rsidRPr="00D43AF2">
        <w:rPr>
          <w:rFonts w:asciiTheme="majorHAnsi" w:eastAsia="Calibri" w:hAnsiTheme="majorHAnsi" w:cstheme="majorHAnsi"/>
          <w:sz w:val="24"/>
          <w:szCs w:val="24"/>
        </w:rPr>
        <w:t>, or R-STEP</w:t>
      </w:r>
      <w:r w:rsidR="00034A60" w:rsidRPr="00D43AF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61390" w:rsidRPr="00D43AF2">
        <w:rPr>
          <w:rFonts w:asciiTheme="majorHAnsi" w:eastAsia="Calibri" w:hAnsiTheme="majorHAnsi" w:cstheme="majorHAnsi"/>
          <w:sz w:val="24"/>
          <w:szCs w:val="24"/>
        </w:rPr>
        <w:t xml:space="preserve">grant, has a </w:t>
      </w:r>
      <w:r w:rsidR="00034A60" w:rsidRPr="00D43AF2">
        <w:rPr>
          <w:rFonts w:asciiTheme="majorHAnsi" w:eastAsia="Calibri" w:hAnsiTheme="majorHAnsi" w:cstheme="majorHAnsi"/>
          <w:sz w:val="24"/>
          <w:szCs w:val="24"/>
        </w:rPr>
        <w:t>goal of expand</w:t>
      </w:r>
      <w:r w:rsidR="00A61390" w:rsidRPr="00D43AF2">
        <w:rPr>
          <w:rFonts w:asciiTheme="majorHAnsi" w:eastAsia="Calibri" w:hAnsiTheme="majorHAnsi" w:cstheme="majorHAnsi"/>
          <w:sz w:val="24"/>
          <w:szCs w:val="24"/>
        </w:rPr>
        <w:t>ing</w:t>
      </w:r>
      <w:r w:rsidR="00034A60" w:rsidRPr="00D43AF2">
        <w:rPr>
          <w:rFonts w:asciiTheme="majorHAnsi" w:eastAsia="Calibri" w:hAnsiTheme="majorHAnsi" w:cstheme="majorHAnsi"/>
          <w:sz w:val="24"/>
          <w:szCs w:val="24"/>
        </w:rPr>
        <w:t xml:space="preserve"> the decision-making capacity and expertise of state and local governments </w:t>
      </w:r>
      <w:r w:rsidR="00083E57" w:rsidRPr="00D43AF2">
        <w:rPr>
          <w:rFonts w:asciiTheme="majorHAnsi" w:eastAsia="Calibri" w:hAnsiTheme="majorHAnsi" w:cstheme="majorHAnsi"/>
          <w:sz w:val="24"/>
          <w:szCs w:val="24"/>
        </w:rPr>
        <w:t xml:space="preserve">around large-scale renewable energy siting processes at state and local levels. </w:t>
      </w:r>
    </w:p>
    <w:p w14:paraId="7FA3E151" w14:textId="44EDFDF2" w:rsidR="00D3273C" w:rsidRDefault="00A84108" w:rsidP="00673710">
      <w:pPr>
        <w:pStyle w:val="ListParagraph"/>
        <w:numPr>
          <w:ilvl w:val="0"/>
          <w:numId w:val="16"/>
        </w:numPr>
        <w:spacing w:after="240"/>
        <w:ind w:left="548" w:hanging="274"/>
        <w:contextualSpacing w:val="0"/>
        <w:rPr>
          <w:rFonts w:asciiTheme="majorHAnsi" w:eastAsia="Calibri" w:hAnsiTheme="majorHAnsi" w:cstheme="majorHAnsi"/>
          <w:sz w:val="24"/>
          <w:szCs w:val="24"/>
        </w:rPr>
      </w:pPr>
      <w:r w:rsidRPr="003F604D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>Solar for All</w:t>
      </w:r>
      <w:r w:rsidR="00F44A9A">
        <w:rPr>
          <w:rFonts w:asciiTheme="majorHAnsi" w:eastAsia="Calibri" w:hAnsiTheme="majorHAnsi" w:cstheme="majorHAnsi"/>
          <w:i/>
          <w:iCs/>
          <w:sz w:val="24"/>
          <w:szCs w:val="24"/>
        </w:rPr>
        <w:t>,</w:t>
      </w:r>
      <w:r w:rsidR="00D3273C" w:rsidRPr="00D43AF2"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 </w:t>
      </w:r>
      <w:r w:rsidR="00D3273C" w:rsidRPr="00D43AF2">
        <w:rPr>
          <w:rFonts w:asciiTheme="majorHAnsi" w:eastAsia="Calibri" w:hAnsiTheme="majorHAnsi" w:cstheme="majorHAnsi"/>
          <w:sz w:val="24"/>
          <w:szCs w:val="24"/>
        </w:rPr>
        <w:t xml:space="preserve">which is funded </w:t>
      </w:r>
      <w:r w:rsidR="00D462E7" w:rsidRPr="00D43AF2">
        <w:rPr>
          <w:rFonts w:asciiTheme="majorHAnsi" w:eastAsia="Calibri" w:hAnsiTheme="majorHAnsi" w:cstheme="majorHAnsi"/>
          <w:sz w:val="24"/>
          <w:szCs w:val="24"/>
        </w:rPr>
        <w:t>through the U.S. EPA’s Greenhouse Gas Reduction Fund</w:t>
      </w:r>
      <w:r w:rsidR="00F44A9A">
        <w:rPr>
          <w:rFonts w:asciiTheme="majorHAnsi" w:eastAsia="Calibri" w:hAnsiTheme="majorHAnsi" w:cstheme="majorHAnsi"/>
          <w:sz w:val="24"/>
          <w:szCs w:val="24"/>
        </w:rPr>
        <w:t xml:space="preserve"> has a goal of </w:t>
      </w:r>
      <w:r w:rsidR="008B312C" w:rsidRPr="00D43AF2">
        <w:rPr>
          <w:rFonts w:asciiTheme="majorHAnsi" w:eastAsia="Calibri" w:hAnsiTheme="majorHAnsi" w:cstheme="majorHAnsi"/>
          <w:sz w:val="24"/>
          <w:szCs w:val="24"/>
        </w:rPr>
        <w:t>expand</w:t>
      </w:r>
      <w:r w:rsidR="00F44A9A">
        <w:rPr>
          <w:rFonts w:asciiTheme="majorHAnsi" w:eastAsia="Calibri" w:hAnsiTheme="majorHAnsi" w:cstheme="majorHAnsi"/>
          <w:sz w:val="24"/>
          <w:szCs w:val="24"/>
        </w:rPr>
        <w:t>ing</w:t>
      </w:r>
      <w:r w:rsidR="008B312C" w:rsidRPr="00D43AF2">
        <w:rPr>
          <w:rFonts w:asciiTheme="majorHAnsi" w:eastAsia="Calibri" w:hAnsiTheme="majorHAnsi" w:cstheme="majorHAnsi"/>
          <w:sz w:val="24"/>
          <w:szCs w:val="24"/>
        </w:rPr>
        <w:t xml:space="preserve"> access to </w:t>
      </w:r>
      <w:r w:rsidR="00A85B6B" w:rsidRPr="00D43AF2">
        <w:rPr>
          <w:rFonts w:asciiTheme="majorHAnsi" w:eastAsia="Calibri" w:hAnsiTheme="majorHAnsi" w:cstheme="majorHAnsi"/>
          <w:sz w:val="24"/>
          <w:szCs w:val="24"/>
        </w:rPr>
        <w:t>solar</w:t>
      </w:r>
      <w:r w:rsidR="008B312C" w:rsidRPr="00D43AF2">
        <w:rPr>
          <w:rFonts w:asciiTheme="majorHAnsi" w:eastAsia="Calibri" w:hAnsiTheme="majorHAnsi" w:cstheme="majorHAnsi"/>
          <w:sz w:val="24"/>
          <w:szCs w:val="24"/>
        </w:rPr>
        <w:t xml:space="preserve"> for low-</w:t>
      </w:r>
      <w:r w:rsidR="00A85B6B" w:rsidRPr="00D43AF2">
        <w:rPr>
          <w:rFonts w:asciiTheme="majorHAnsi" w:eastAsia="Calibri" w:hAnsiTheme="majorHAnsi" w:cstheme="majorHAnsi"/>
          <w:sz w:val="24"/>
          <w:szCs w:val="24"/>
        </w:rPr>
        <w:t>income and</w:t>
      </w:r>
      <w:r w:rsidR="008B312C" w:rsidRPr="00D43AF2">
        <w:rPr>
          <w:rFonts w:asciiTheme="majorHAnsi" w:eastAsia="Calibri" w:hAnsiTheme="majorHAnsi" w:cstheme="majorHAnsi"/>
          <w:sz w:val="24"/>
          <w:szCs w:val="24"/>
        </w:rPr>
        <w:t xml:space="preserve"> disadvantages communities by </w:t>
      </w:r>
      <w:r w:rsidR="00A85B6B" w:rsidRPr="00D43AF2">
        <w:rPr>
          <w:rFonts w:asciiTheme="majorHAnsi" w:eastAsia="Calibri" w:hAnsiTheme="majorHAnsi" w:cstheme="majorHAnsi"/>
          <w:sz w:val="24"/>
          <w:szCs w:val="24"/>
        </w:rPr>
        <w:t>priming</w:t>
      </w:r>
      <w:r w:rsidR="008B312C" w:rsidRPr="00D43AF2">
        <w:rPr>
          <w:rFonts w:asciiTheme="majorHAnsi" w:eastAsia="Calibri" w:hAnsiTheme="majorHAnsi" w:cstheme="majorHAnsi"/>
          <w:sz w:val="24"/>
          <w:szCs w:val="24"/>
        </w:rPr>
        <w:t xml:space="preserve"> markets for investment.</w:t>
      </w:r>
      <w:r w:rsidR="00976044" w:rsidRPr="00D43AF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450DD">
        <w:rPr>
          <w:rFonts w:asciiTheme="majorHAnsi" w:eastAsia="Calibri" w:hAnsiTheme="majorHAnsi" w:cstheme="majorHAnsi"/>
          <w:sz w:val="24"/>
          <w:szCs w:val="24"/>
        </w:rPr>
        <w:t>Mr. Berryhill proposed the Authority submit a letter in support of the Virginia proposal. Staff will draft a lett</w:t>
      </w:r>
      <w:r w:rsidR="00270F8D">
        <w:rPr>
          <w:rFonts w:asciiTheme="majorHAnsi" w:eastAsia="Calibri" w:hAnsiTheme="majorHAnsi" w:cstheme="majorHAnsi"/>
          <w:sz w:val="24"/>
          <w:szCs w:val="24"/>
        </w:rPr>
        <w:t>er</w:t>
      </w:r>
      <w:r w:rsidR="000450DD">
        <w:rPr>
          <w:rFonts w:asciiTheme="majorHAnsi" w:eastAsia="Calibri" w:hAnsiTheme="majorHAnsi" w:cstheme="majorHAnsi"/>
          <w:sz w:val="24"/>
          <w:szCs w:val="24"/>
        </w:rPr>
        <w:t xml:space="preserve"> for the Chair’s signature.</w:t>
      </w:r>
    </w:p>
    <w:p w14:paraId="4CA5DB01" w14:textId="7201AAF0" w:rsidR="00F234FB" w:rsidRPr="00270F8D" w:rsidRDefault="00270F8D" w:rsidP="00673710">
      <w:pPr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70F8D">
        <w:rPr>
          <w:rFonts w:asciiTheme="majorHAnsi" w:eastAsia="Calibri" w:hAnsiTheme="majorHAnsi" w:cstheme="majorHAnsi"/>
          <w:b/>
          <w:bCs/>
          <w:sz w:val="24"/>
          <w:szCs w:val="24"/>
        </w:rPr>
        <w:t>Future Meeting Topics</w:t>
      </w:r>
    </w:p>
    <w:p w14:paraId="33536970" w14:textId="720C1A02" w:rsidR="00630B1F" w:rsidRDefault="002B6F29" w:rsidP="00D47E66">
      <w:pPr>
        <w:spacing w:after="12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Mr. Zunk </w:t>
      </w:r>
      <w:r w:rsidR="00F234FB">
        <w:rPr>
          <w:rFonts w:asciiTheme="majorHAnsi" w:eastAsia="Calibri" w:hAnsiTheme="majorHAnsi" w:cstheme="majorHAnsi"/>
          <w:sz w:val="24"/>
          <w:szCs w:val="24"/>
        </w:rPr>
        <w:t>would like to he</w:t>
      </w:r>
      <w:r w:rsidR="00CC49B8">
        <w:rPr>
          <w:rFonts w:asciiTheme="majorHAnsi" w:eastAsia="Calibri" w:hAnsiTheme="majorHAnsi" w:cstheme="majorHAnsi"/>
          <w:sz w:val="24"/>
          <w:szCs w:val="24"/>
        </w:rPr>
        <w:t>ar from representatives from both</w:t>
      </w:r>
      <w:r w:rsidR="006B5F7D">
        <w:rPr>
          <w:rFonts w:asciiTheme="majorHAnsi" w:eastAsia="Calibri" w:hAnsiTheme="majorHAnsi" w:cstheme="majorHAnsi"/>
          <w:sz w:val="24"/>
          <w:szCs w:val="24"/>
        </w:rPr>
        <w:t xml:space="preserve"> VACO </w:t>
      </w:r>
      <w:r w:rsidR="00270F8D">
        <w:rPr>
          <w:rFonts w:asciiTheme="majorHAnsi" w:eastAsia="Calibri" w:hAnsiTheme="majorHAnsi" w:cstheme="majorHAnsi"/>
          <w:sz w:val="24"/>
          <w:szCs w:val="24"/>
        </w:rPr>
        <w:t xml:space="preserve">regarding their stance on </w:t>
      </w:r>
      <w:r w:rsidR="00FE242A">
        <w:rPr>
          <w:rFonts w:asciiTheme="majorHAnsi" w:eastAsia="Calibri" w:hAnsiTheme="majorHAnsi" w:cstheme="majorHAnsi"/>
          <w:sz w:val="24"/>
          <w:szCs w:val="24"/>
        </w:rPr>
        <w:t xml:space="preserve">solar siting in localities. Her would also like to hear from a representative </w:t>
      </w:r>
      <w:r w:rsidR="006B5F7D">
        <w:rPr>
          <w:rFonts w:asciiTheme="majorHAnsi" w:eastAsia="Calibri" w:hAnsiTheme="majorHAnsi" w:cstheme="majorHAnsi"/>
          <w:sz w:val="24"/>
          <w:szCs w:val="24"/>
        </w:rPr>
        <w:t>from the Data Center Coalition</w:t>
      </w:r>
      <w:r w:rsidR="00FE242A">
        <w:rPr>
          <w:rFonts w:asciiTheme="majorHAnsi" w:eastAsia="Calibri" w:hAnsiTheme="majorHAnsi" w:cstheme="majorHAnsi"/>
          <w:sz w:val="24"/>
          <w:szCs w:val="24"/>
        </w:rPr>
        <w:t xml:space="preserve"> to hear </w:t>
      </w:r>
      <w:r w:rsidR="00CA7070">
        <w:rPr>
          <w:rFonts w:asciiTheme="majorHAnsi" w:eastAsia="Calibri" w:hAnsiTheme="majorHAnsi" w:cstheme="majorHAnsi"/>
          <w:sz w:val="24"/>
          <w:szCs w:val="24"/>
        </w:rPr>
        <w:t>data centers</w:t>
      </w:r>
      <w:r w:rsidR="00FE242A">
        <w:rPr>
          <w:rFonts w:asciiTheme="majorHAnsi" w:eastAsia="Calibri" w:hAnsiTheme="majorHAnsi" w:cstheme="majorHAnsi"/>
          <w:sz w:val="24"/>
          <w:szCs w:val="24"/>
        </w:rPr>
        <w:t xml:space="preserve"> perspective</w:t>
      </w:r>
      <w:r w:rsidR="00CA7070">
        <w:rPr>
          <w:rFonts w:asciiTheme="majorHAnsi" w:eastAsia="Calibri" w:hAnsiTheme="majorHAnsi" w:cstheme="majorHAnsi"/>
          <w:sz w:val="24"/>
          <w:szCs w:val="24"/>
        </w:rPr>
        <w:t>s</w:t>
      </w:r>
      <w:r w:rsidR="00FE242A">
        <w:rPr>
          <w:rFonts w:asciiTheme="majorHAnsi" w:eastAsia="Calibri" w:hAnsiTheme="majorHAnsi" w:cstheme="majorHAnsi"/>
          <w:sz w:val="24"/>
          <w:szCs w:val="24"/>
        </w:rPr>
        <w:t xml:space="preserve"> as </w:t>
      </w:r>
      <w:r w:rsidR="00CA7070">
        <w:rPr>
          <w:rFonts w:asciiTheme="majorHAnsi" w:eastAsia="Calibri" w:hAnsiTheme="majorHAnsi" w:cstheme="majorHAnsi"/>
          <w:sz w:val="24"/>
          <w:szCs w:val="24"/>
        </w:rPr>
        <w:t>rene</w:t>
      </w:r>
      <w:r w:rsidR="00004404">
        <w:rPr>
          <w:rFonts w:asciiTheme="majorHAnsi" w:eastAsia="Calibri" w:hAnsiTheme="majorHAnsi" w:cstheme="majorHAnsi"/>
          <w:sz w:val="24"/>
          <w:szCs w:val="24"/>
        </w:rPr>
        <w:t>wable</w:t>
      </w:r>
      <w:r w:rsidR="009E4DA3">
        <w:rPr>
          <w:rFonts w:asciiTheme="majorHAnsi" w:eastAsia="Calibri" w:hAnsiTheme="majorHAnsi" w:cstheme="majorHAnsi"/>
          <w:sz w:val="24"/>
          <w:szCs w:val="24"/>
        </w:rPr>
        <w:t xml:space="preserve"> power</w:t>
      </w:r>
      <w:r w:rsidR="00213AE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E4DA3">
        <w:rPr>
          <w:rFonts w:asciiTheme="majorHAnsi" w:eastAsia="Calibri" w:hAnsiTheme="majorHAnsi" w:cstheme="majorHAnsi"/>
          <w:sz w:val="24"/>
          <w:szCs w:val="24"/>
        </w:rPr>
        <w:t>offtaker</w:t>
      </w:r>
      <w:r w:rsidR="00CA7070">
        <w:rPr>
          <w:rFonts w:asciiTheme="majorHAnsi" w:eastAsia="Calibri" w:hAnsiTheme="majorHAnsi" w:cstheme="majorHAnsi"/>
          <w:sz w:val="24"/>
          <w:szCs w:val="24"/>
        </w:rPr>
        <w:t xml:space="preserve"> as many tech companies have clean energy goals</w:t>
      </w:r>
      <w:r w:rsidR="002A3C0C">
        <w:rPr>
          <w:rFonts w:asciiTheme="majorHAnsi" w:eastAsia="Calibri" w:hAnsiTheme="majorHAnsi" w:cstheme="majorHAnsi"/>
          <w:sz w:val="24"/>
          <w:szCs w:val="24"/>
        </w:rPr>
        <w:t xml:space="preserve"> and Virginia has a lot of data centers</w:t>
      </w:r>
      <w:r w:rsidR="00140FC5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711DE8A9" w14:textId="00374605" w:rsidR="00004404" w:rsidRDefault="00004404" w:rsidP="000E767B">
      <w:pPr>
        <w:spacing w:after="2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Mr. </w:t>
      </w:r>
      <w:r w:rsidR="00A14DD5">
        <w:rPr>
          <w:rFonts w:asciiTheme="majorHAnsi" w:eastAsia="Calibri" w:hAnsiTheme="majorHAnsi" w:cstheme="majorHAnsi"/>
          <w:sz w:val="24"/>
          <w:szCs w:val="24"/>
        </w:rPr>
        <w:t xml:space="preserve">Duncan would like to invite someone from the SCC </w:t>
      </w:r>
      <w:r w:rsidR="00794DB9">
        <w:rPr>
          <w:rFonts w:asciiTheme="majorHAnsi" w:eastAsia="Calibri" w:hAnsiTheme="majorHAnsi" w:cstheme="majorHAnsi"/>
          <w:sz w:val="24"/>
          <w:szCs w:val="24"/>
        </w:rPr>
        <w:t xml:space="preserve">to hear what some of the ‘choke points’ are in the interconnection that are causing delays. He agreed to </w:t>
      </w:r>
      <w:r w:rsidR="006A3DDC">
        <w:rPr>
          <w:rFonts w:asciiTheme="majorHAnsi" w:eastAsia="Calibri" w:hAnsiTheme="majorHAnsi" w:cstheme="majorHAnsi"/>
          <w:sz w:val="24"/>
          <w:szCs w:val="24"/>
        </w:rPr>
        <w:t>spearhead</w:t>
      </w:r>
      <w:r w:rsidR="00794DB9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13AEA">
        <w:rPr>
          <w:rFonts w:asciiTheme="majorHAnsi" w:eastAsia="Calibri" w:hAnsiTheme="majorHAnsi" w:cstheme="majorHAnsi"/>
          <w:sz w:val="24"/>
          <w:szCs w:val="24"/>
        </w:rPr>
        <w:t>this.</w:t>
      </w:r>
    </w:p>
    <w:p w14:paraId="75204324" w14:textId="77777777" w:rsidR="002A3C0C" w:rsidRPr="002A3C0C" w:rsidRDefault="002A3C0C" w:rsidP="00673710">
      <w:pPr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3C0C">
        <w:rPr>
          <w:rFonts w:asciiTheme="majorHAnsi" w:eastAsia="Calibri" w:hAnsiTheme="majorHAnsi" w:cstheme="majorHAnsi"/>
          <w:b/>
          <w:bCs/>
          <w:sz w:val="24"/>
          <w:szCs w:val="24"/>
        </w:rPr>
        <w:t>Future Meeting Location</w:t>
      </w:r>
    </w:p>
    <w:p w14:paraId="5BC8C507" w14:textId="56229792" w:rsidR="00EE5BFE" w:rsidRDefault="00DF02BA" w:rsidP="000E767B">
      <w:pPr>
        <w:spacing w:after="2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Mr. Zunk </w:t>
      </w:r>
      <w:r w:rsidR="002A3C0C">
        <w:rPr>
          <w:rFonts w:asciiTheme="majorHAnsi" w:eastAsia="Calibri" w:hAnsiTheme="majorHAnsi" w:cstheme="majorHAnsi"/>
          <w:sz w:val="24"/>
          <w:szCs w:val="24"/>
        </w:rPr>
        <w:t>heard from</w:t>
      </w:r>
      <w:r>
        <w:rPr>
          <w:rFonts w:asciiTheme="majorHAnsi" w:eastAsia="Calibri" w:hAnsiTheme="majorHAnsi" w:cstheme="majorHAnsi"/>
          <w:sz w:val="24"/>
          <w:szCs w:val="24"/>
        </w:rPr>
        <w:t xml:space="preserve"> the clerk of the House of Delegates </w:t>
      </w:r>
      <w:r w:rsidR="00C531C2">
        <w:rPr>
          <w:rFonts w:asciiTheme="majorHAnsi" w:eastAsia="Calibri" w:hAnsiTheme="majorHAnsi" w:cstheme="majorHAnsi"/>
          <w:sz w:val="24"/>
          <w:szCs w:val="24"/>
        </w:rPr>
        <w:t>was told</w:t>
      </w:r>
      <w:r>
        <w:rPr>
          <w:rFonts w:asciiTheme="majorHAnsi" w:eastAsia="Calibri" w:hAnsiTheme="majorHAnsi" w:cstheme="majorHAnsi"/>
          <w:sz w:val="24"/>
          <w:szCs w:val="24"/>
        </w:rPr>
        <w:t xml:space="preserve"> the Authority was welcome to hold </w:t>
      </w:r>
      <w:r w:rsidR="00796806">
        <w:rPr>
          <w:rFonts w:asciiTheme="majorHAnsi" w:eastAsia="Calibri" w:hAnsiTheme="majorHAnsi" w:cstheme="majorHAnsi"/>
          <w:sz w:val="24"/>
          <w:szCs w:val="24"/>
        </w:rPr>
        <w:t xml:space="preserve">future </w:t>
      </w:r>
      <w:proofErr w:type="gramStart"/>
      <w:r w:rsidR="00796806">
        <w:rPr>
          <w:rFonts w:asciiTheme="majorHAnsi" w:eastAsia="Calibri" w:hAnsiTheme="majorHAnsi" w:cstheme="majorHAnsi"/>
          <w:sz w:val="24"/>
          <w:szCs w:val="24"/>
        </w:rPr>
        <w:t>meeting</w:t>
      </w:r>
      <w:proofErr w:type="gramEnd"/>
      <w:r w:rsidR="00796806">
        <w:rPr>
          <w:rFonts w:asciiTheme="majorHAnsi" w:eastAsia="Calibri" w:hAnsiTheme="majorHAnsi" w:cstheme="majorHAnsi"/>
          <w:sz w:val="24"/>
          <w:szCs w:val="24"/>
        </w:rPr>
        <w:t xml:space="preserve"> in either the Pocohontas Building or the new General Assembly </w:t>
      </w:r>
      <w:r w:rsidR="00DD057C">
        <w:rPr>
          <w:rFonts w:asciiTheme="majorHAnsi" w:eastAsia="Calibri" w:hAnsiTheme="majorHAnsi" w:cstheme="majorHAnsi"/>
          <w:sz w:val="24"/>
          <w:szCs w:val="24"/>
        </w:rPr>
        <w:t>Building</w:t>
      </w:r>
      <w:r w:rsidR="00C531C2">
        <w:rPr>
          <w:rFonts w:asciiTheme="majorHAnsi" w:eastAsia="Calibri" w:hAnsiTheme="majorHAnsi" w:cstheme="majorHAnsi"/>
          <w:sz w:val="24"/>
          <w:szCs w:val="24"/>
        </w:rPr>
        <w:t>.</w:t>
      </w:r>
      <w:r w:rsidR="00DD057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C531C2">
        <w:rPr>
          <w:rFonts w:asciiTheme="majorHAnsi" w:eastAsia="Calibri" w:hAnsiTheme="majorHAnsi" w:cstheme="majorHAnsi"/>
          <w:sz w:val="24"/>
          <w:szCs w:val="24"/>
        </w:rPr>
        <w:t>He</w:t>
      </w:r>
      <w:r w:rsidR="00DD057C">
        <w:rPr>
          <w:rFonts w:asciiTheme="majorHAnsi" w:eastAsia="Calibri" w:hAnsiTheme="majorHAnsi" w:cstheme="majorHAnsi"/>
          <w:sz w:val="24"/>
          <w:szCs w:val="24"/>
        </w:rPr>
        <w:t xml:space="preserve"> hoped this would help ensure </w:t>
      </w:r>
      <w:r w:rsidR="004711BF">
        <w:rPr>
          <w:rFonts w:asciiTheme="majorHAnsi" w:eastAsia="Calibri" w:hAnsiTheme="majorHAnsi" w:cstheme="majorHAnsi"/>
          <w:sz w:val="24"/>
          <w:szCs w:val="24"/>
        </w:rPr>
        <w:t>a quorum at future meetings.</w:t>
      </w:r>
    </w:p>
    <w:p w14:paraId="4C0F8B69" w14:textId="77777777" w:rsidR="00C531C2" w:rsidRPr="00C531C2" w:rsidRDefault="00C531C2" w:rsidP="000E767B">
      <w:pPr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C531C2">
        <w:rPr>
          <w:rFonts w:asciiTheme="majorHAnsi" w:eastAsia="Calibri" w:hAnsiTheme="majorHAnsi" w:cstheme="majorHAnsi"/>
          <w:b/>
          <w:bCs/>
          <w:sz w:val="24"/>
          <w:szCs w:val="24"/>
        </w:rPr>
        <w:t>Public Comments</w:t>
      </w:r>
    </w:p>
    <w:p w14:paraId="0B683D50" w14:textId="6E92AE2F" w:rsidR="00942B81" w:rsidRPr="000E767B" w:rsidRDefault="00942B81" w:rsidP="000E767B">
      <w:pPr>
        <w:spacing w:after="240"/>
        <w:rPr>
          <w:rFonts w:asciiTheme="majorHAnsi" w:eastAsia="Calibri" w:hAnsiTheme="majorHAnsi" w:cstheme="majorHAnsi"/>
          <w:bCs/>
          <w:color w:val="FF0000"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Mr. Zunk</w:t>
      </w:r>
      <w:r w:rsidRPr="00154A80">
        <w:rPr>
          <w:rFonts w:asciiTheme="majorHAnsi" w:eastAsia="Calibri" w:hAnsiTheme="majorHAnsi" w:cstheme="majorHAnsi"/>
          <w:bCs/>
          <w:sz w:val="24"/>
          <w:szCs w:val="24"/>
        </w:rPr>
        <w:t xml:space="preserve"> called for comments from members of the </w:t>
      </w:r>
      <w:r>
        <w:rPr>
          <w:rFonts w:asciiTheme="majorHAnsi" w:eastAsia="Calibri" w:hAnsiTheme="majorHAnsi" w:cstheme="majorHAnsi"/>
          <w:bCs/>
          <w:sz w:val="24"/>
          <w:szCs w:val="24"/>
        </w:rPr>
        <w:t>public present online. None were offered.</w:t>
      </w:r>
    </w:p>
    <w:p w14:paraId="5E299DB5" w14:textId="77777777" w:rsidR="00942B81" w:rsidRPr="00942B81" w:rsidRDefault="00942B81" w:rsidP="000E767B">
      <w:pPr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942B81">
        <w:rPr>
          <w:rFonts w:asciiTheme="majorHAnsi" w:eastAsia="Calibri" w:hAnsiTheme="majorHAnsi" w:cstheme="majorHAnsi"/>
          <w:b/>
          <w:bCs/>
          <w:sz w:val="24"/>
          <w:szCs w:val="24"/>
        </w:rPr>
        <w:t>Next Meeting</w:t>
      </w:r>
    </w:p>
    <w:p w14:paraId="079E5503" w14:textId="75C6032B" w:rsidR="00575635" w:rsidRDefault="00942B81" w:rsidP="000E767B">
      <w:pPr>
        <w:spacing w:after="2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The next meeting will be and all virtual meeting </w:t>
      </w:r>
      <w:r w:rsidR="003F186E">
        <w:rPr>
          <w:rFonts w:asciiTheme="majorHAnsi" w:eastAsia="Calibri" w:hAnsiTheme="majorHAnsi" w:cstheme="majorHAnsi"/>
          <w:sz w:val="24"/>
          <w:szCs w:val="24"/>
        </w:rPr>
        <w:t xml:space="preserve">Wednesday </w:t>
      </w:r>
      <w:r w:rsidR="004F156E">
        <w:rPr>
          <w:rFonts w:asciiTheme="majorHAnsi" w:eastAsia="Calibri" w:hAnsiTheme="majorHAnsi" w:cstheme="majorHAnsi"/>
          <w:sz w:val="24"/>
          <w:szCs w:val="24"/>
        </w:rPr>
        <w:t>October</w:t>
      </w:r>
      <w:r w:rsidR="003F186E">
        <w:rPr>
          <w:rFonts w:asciiTheme="majorHAnsi" w:eastAsia="Calibri" w:hAnsiTheme="majorHAnsi" w:cstheme="majorHAnsi"/>
          <w:sz w:val="24"/>
          <w:szCs w:val="24"/>
        </w:rPr>
        <w:t xml:space="preserve"> 4 </w:t>
      </w:r>
      <w:r w:rsidR="006E2008">
        <w:rPr>
          <w:rFonts w:asciiTheme="majorHAnsi" w:eastAsia="Calibri" w:hAnsiTheme="majorHAnsi" w:cstheme="majorHAnsi"/>
          <w:sz w:val="24"/>
          <w:szCs w:val="24"/>
        </w:rPr>
        <w:t>to finalize the Annual Report</w:t>
      </w:r>
    </w:p>
    <w:p w14:paraId="2E6B2E2B" w14:textId="5F381570" w:rsidR="00575635" w:rsidRPr="008B70B0" w:rsidRDefault="00575635" w:rsidP="00D47E66">
      <w:pPr>
        <w:spacing w:after="12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The meeting adjourned at 11:35.</w:t>
      </w:r>
    </w:p>
    <w:sectPr w:rsidR="00575635" w:rsidRPr="008B70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FAC"/>
    <w:multiLevelType w:val="multilevel"/>
    <w:tmpl w:val="8BE2E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D627AB"/>
    <w:multiLevelType w:val="multilevel"/>
    <w:tmpl w:val="297E2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B8197A"/>
    <w:multiLevelType w:val="multilevel"/>
    <w:tmpl w:val="77B271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E55677"/>
    <w:multiLevelType w:val="hybridMultilevel"/>
    <w:tmpl w:val="BDC8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645D7"/>
    <w:multiLevelType w:val="multilevel"/>
    <w:tmpl w:val="04AEC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F072E7"/>
    <w:multiLevelType w:val="hybridMultilevel"/>
    <w:tmpl w:val="900A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50E35"/>
    <w:multiLevelType w:val="hybridMultilevel"/>
    <w:tmpl w:val="8708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A7252"/>
    <w:multiLevelType w:val="hybridMultilevel"/>
    <w:tmpl w:val="5812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C70E8"/>
    <w:multiLevelType w:val="multilevel"/>
    <w:tmpl w:val="7A14E4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EBA7C17"/>
    <w:multiLevelType w:val="hybridMultilevel"/>
    <w:tmpl w:val="B752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A14F4"/>
    <w:multiLevelType w:val="hybridMultilevel"/>
    <w:tmpl w:val="EF00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410A5"/>
    <w:multiLevelType w:val="hybridMultilevel"/>
    <w:tmpl w:val="874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B1A5A"/>
    <w:multiLevelType w:val="multilevel"/>
    <w:tmpl w:val="F0266EF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15305E"/>
    <w:multiLevelType w:val="hybridMultilevel"/>
    <w:tmpl w:val="6F34B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560302"/>
    <w:multiLevelType w:val="hybridMultilevel"/>
    <w:tmpl w:val="2BE4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26C2E"/>
    <w:multiLevelType w:val="hybridMultilevel"/>
    <w:tmpl w:val="F67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280050">
    <w:abstractNumId w:val="8"/>
  </w:num>
  <w:num w:numId="2" w16cid:durableId="228197913">
    <w:abstractNumId w:val="1"/>
  </w:num>
  <w:num w:numId="3" w16cid:durableId="1331520875">
    <w:abstractNumId w:val="0"/>
  </w:num>
  <w:num w:numId="4" w16cid:durableId="571355330">
    <w:abstractNumId w:val="14"/>
  </w:num>
  <w:num w:numId="5" w16cid:durableId="1145851506">
    <w:abstractNumId w:val="11"/>
  </w:num>
  <w:num w:numId="6" w16cid:durableId="1576277568">
    <w:abstractNumId w:val="10"/>
  </w:num>
  <w:num w:numId="7" w16cid:durableId="1971670951">
    <w:abstractNumId w:val="5"/>
  </w:num>
  <w:num w:numId="8" w16cid:durableId="1456751088">
    <w:abstractNumId w:val="6"/>
  </w:num>
  <w:num w:numId="9" w16cid:durableId="1015691594">
    <w:abstractNumId w:val="7"/>
  </w:num>
  <w:num w:numId="10" w16cid:durableId="962268336">
    <w:abstractNumId w:val="4"/>
  </w:num>
  <w:num w:numId="11" w16cid:durableId="2028407435">
    <w:abstractNumId w:val="3"/>
  </w:num>
  <w:num w:numId="12" w16cid:durableId="249240075">
    <w:abstractNumId w:val="2"/>
  </w:num>
  <w:num w:numId="13" w16cid:durableId="410548748">
    <w:abstractNumId w:val="12"/>
  </w:num>
  <w:num w:numId="14" w16cid:durableId="346103211">
    <w:abstractNumId w:val="13"/>
  </w:num>
  <w:num w:numId="15" w16cid:durableId="2102331307">
    <w:abstractNumId w:val="9"/>
  </w:num>
  <w:num w:numId="16" w16cid:durableId="3270270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ED"/>
    <w:rsid w:val="0000303A"/>
    <w:rsid w:val="00004404"/>
    <w:rsid w:val="00007731"/>
    <w:rsid w:val="00012479"/>
    <w:rsid w:val="0002245F"/>
    <w:rsid w:val="0003129A"/>
    <w:rsid w:val="000347FF"/>
    <w:rsid w:val="00034A60"/>
    <w:rsid w:val="00036706"/>
    <w:rsid w:val="000410FB"/>
    <w:rsid w:val="000450DD"/>
    <w:rsid w:val="00045A0A"/>
    <w:rsid w:val="00046EB9"/>
    <w:rsid w:val="00047E4C"/>
    <w:rsid w:val="00050B54"/>
    <w:rsid w:val="00053246"/>
    <w:rsid w:val="0006110F"/>
    <w:rsid w:val="000711EE"/>
    <w:rsid w:val="0007276F"/>
    <w:rsid w:val="0007301E"/>
    <w:rsid w:val="0007314B"/>
    <w:rsid w:val="0007713C"/>
    <w:rsid w:val="000809C4"/>
    <w:rsid w:val="000809DE"/>
    <w:rsid w:val="0008147E"/>
    <w:rsid w:val="00083E57"/>
    <w:rsid w:val="000841C8"/>
    <w:rsid w:val="00084B11"/>
    <w:rsid w:val="00084B76"/>
    <w:rsid w:val="00085C66"/>
    <w:rsid w:val="000878C6"/>
    <w:rsid w:val="00090781"/>
    <w:rsid w:val="00090834"/>
    <w:rsid w:val="00095BA3"/>
    <w:rsid w:val="000A0494"/>
    <w:rsid w:val="000A27C0"/>
    <w:rsid w:val="000C1D3D"/>
    <w:rsid w:val="000C3B6D"/>
    <w:rsid w:val="000C7F56"/>
    <w:rsid w:val="000D7841"/>
    <w:rsid w:val="000E0DD0"/>
    <w:rsid w:val="000E4904"/>
    <w:rsid w:val="000E767B"/>
    <w:rsid w:val="00102061"/>
    <w:rsid w:val="001039F3"/>
    <w:rsid w:val="00105AB7"/>
    <w:rsid w:val="00111CFA"/>
    <w:rsid w:val="00114F01"/>
    <w:rsid w:val="001220FC"/>
    <w:rsid w:val="00135F99"/>
    <w:rsid w:val="0013678E"/>
    <w:rsid w:val="0013686D"/>
    <w:rsid w:val="0013788B"/>
    <w:rsid w:val="001403A8"/>
    <w:rsid w:val="00140FC5"/>
    <w:rsid w:val="001429BE"/>
    <w:rsid w:val="00145446"/>
    <w:rsid w:val="00152E00"/>
    <w:rsid w:val="00154A80"/>
    <w:rsid w:val="001562AD"/>
    <w:rsid w:val="00157EA0"/>
    <w:rsid w:val="001608C3"/>
    <w:rsid w:val="001635E5"/>
    <w:rsid w:val="00163AD4"/>
    <w:rsid w:val="00167855"/>
    <w:rsid w:val="001806B1"/>
    <w:rsid w:val="0018082D"/>
    <w:rsid w:val="00193096"/>
    <w:rsid w:val="001936E7"/>
    <w:rsid w:val="00193BC0"/>
    <w:rsid w:val="001A65B2"/>
    <w:rsid w:val="001B077D"/>
    <w:rsid w:val="001B2E46"/>
    <w:rsid w:val="001B3163"/>
    <w:rsid w:val="001B3B74"/>
    <w:rsid w:val="001B5BED"/>
    <w:rsid w:val="001C0C8D"/>
    <w:rsid w:val="001C36A7"/>
    <w:rsid w:val="001C3806"/>
    <w:rsid w:val="001C6310"/>
    <w:rsid w:val="001D3EE7"/>
    <w:rsid w:val="001F0226"/>
    <w:rsid w:val="001F4C57"/>
    <w:rsid w:val="00200516"/>
    <w:rsid w:val="00202C76"/>
    <w:rsid w:val="00205364"/>
    <w:rsid w:val="00206290"/>
    <w:rsid w:val="0021047A"/>
    <w:rsid w:val="00211D7C"/>
    <w:rsid w:val="00213AEA"/>
    <w:rsid w:val="0021425D"/>
    <w:rsid w:val="00217EBE"/>
    <w:rsid w:val="00220889"/>
    <w:rsid w:val="00223805"/>
    <w:rsid w:val="0022535D"/>
    <w:rsid w:val="0023618D"/>
    <w:rsid w:val="00237062"/>
    <w:rsid w:val="00243587"/>
    <w:rsid w:val="00252396"/>
    <w:rsid w:val="00260FDE"/>
    <w:rsid w:val="00270F8D"/>
    <w:rsid w:val="00272346"/>
    <w:rsid w:val="0027696F"/>
    <w:rsid w:val="00283CD5"/>
    <w:rsid w:val="002841AB"/>
    <w:rsid w:val="002871D7"/>
    <w:rsid w:val="002944C0"/>
    <w:rsid w:val="002A047B"/>
    <w:rsid w:val="002A0829"/>
    <w:rsid w:val="002A3C0C"/>
    <w:rsid w:val="002A605B"/>
    <w:rsid w:val="002A683E"/>
    <w:rsid w:val="002B33B6"/>
    <w:rsid w:val="002B6F29"/>
    <w:rsid w:val="002B7BED"/>
    <w:rsid w:val="002C0398"/>
    <w:rsid w:val="002C7BA2"/>
    <w:rsid w:val="002D0BD6"/>
    <w:rsid w:val="002D153E"/>
    <w:rsid w:val="002D3480"/>
    <w:rsid w:val="002D4061"/>
    <w:rsid w:val="002D5DC7"/>
    <w:rsid w:val="002E44DF"/>
    <w:rsid w:val="002E4975"/>
    <w:rsid w:val="002E661B"/>
    <w:rsid w:val="002F0AB3"/>
    <w:rsid w:val="002F193E"/>
    <w:rsid w:val="002F49D8"/>
    <w:rsid w:val="002F51DF"/>
    <w:rsid w:val="00302A74"/>
    <w:rsid w:val="003044D2"/>
    <w:rsid w:val="00304CC6"/>
    <w:rsid w:val="00317A0E"/>
    <w:rsid w:val="003257B0"/>
    <w:rsid w:val="0032698D"/>
    <w:rsid w:val="00327900"/>
    <w:rsid w:val="0033170F"/>
    <w:rsid w:val="00331B7C"/>
    <w:rsid w:val="00345AA3"/>
    <w:rsid w:val="003470AB"/>
    <w:rsid w:val="003475E0"/>
    <w:rsid w:val="00350B37"/>
    <w:rsid w:val="00352C47"/>
    <w:rsid w:val="003531FF"/>
    <w:rsid w:val="0036255B"/>
    <w:rsid w:val="00371BCB"/>
    <w:rsid w:val="00372185"/>
    <w:rsid w:val="00372F4E"/>
    <w:rsid w:val="00375D46"/>
    <w:rsid w:val="00394130"/>
    <w:rsid w:val="003A0CA7"/>
    <w:rsid w:val="003A4513"/>
    <w:rsid w:val="003A50EE"/>
    <w:rsid w:val="003B76B3"/>
    <w:rsid w:val="003C48F1"/>
    <w:rsid w:val="003C765B"/>
    <w:rsid w:val="003D1468"/>
    <w:rsid w:val="003D7A3F"/>
    <w:rsid w:val="003E36B0"/>
    <w:rsid w:val="003E78FD"/>
    <w:rsid w:val="003F186E"/>
    <w:rsid w:val="003F604D"/>
    <w:rsid w:val="004056A0"/>
    <w:rsid w:val="0041176E"/>
    <w:rsid w:val="00412916"/>
    <w:rsid w:val="00413B12"/>
    <w:rsid w:val="0041465D"/>
    <w:rsid w:val="004179F2"/>
    <w:rsid w:val="0042061E"/>
    <w:rsid w:val="00432DDA"/>
    <w:rsid w:val="00435E40"/>
    <w:rsid w:val="00455FEE"/>
    <w:rsid w:val="00461B4B"/>
    <w:rsid w:val="00463601"/>
    <w:rsid w:val="00463851"/>
    <w:rsid w:val="004711BF"/>
    <w:rsid w:val="00472641"/>
    <w:rsid w:val="00491982"/>
    <w:rsid w:val="00496C76"/>
    <w:rsid w:val="004A37CE"/>
    <w:rsid w:val="004B02B5"/>
    <w:rsid w:val="004B190F"/>
    <w:rsid w:val="004B2E59"/>
    <w:rsid w:val="004B4102"/>
    <w:rsid w:val="004B72EF"/>
    <w:rsid w:val="004C31CF"/>
    <w:rsid w:val="004D21E6"/>
    <w:rsid w:val="004D44B8"/>
    <w:rsid w:val="004D7E18"/>
    <w:rsid w:val="004E23E9"/>
    <w:rsid w:val="004E25CF"/>
    <w:rsid w:val="004E32B0"/>
    <w:rsid w:val="004E4EA4"/>
    <w:rsid w:val="004F156E"/>
    <w:rsid w:val="004F5825"/>
    <w:rsid w:val="004F59A8"/>
    <w:rsid w:val="004F75B0"/>
    <w:rsid w:val="005049DD"/>
    <w:rsid w:val="0051263E"/>
    <w:rsid w:val="00516BDF"/>
    <w:rsid w:val="0051722F"/>
    <w:rsid w:val="00524680"/>
    <w:rsid w:val="00531039"/>
    <w:rsid w:val="00540CE9"/>
    <w:rsid w:val="00552748"/>
    <w:rsid w:val="005641D4"/>
    <w:rsid w:val="0056566E"/>
    <w:rsid w:val="00571CDC"/>
    <w:rsid w:val="00574ADC"/>
    <w:rsid w:val="00575635"/>
    <w:rsid w:val="00576BC1"/>
    <w:rsid w:val="00582883"/>
    <w:rsid w:val="00582A44"/>
    <w:rsid w:val="00585ED6"/>
    <w:rsid w:val="00596DCF"/>
    <w:rsid w:val="00596F79"/>
    <w:rsid w:val="005A1875"/>
    <w:rsid w:val="005A516F"/>
    <w:rsid w:val="005B0E97"/>
    <w:rsid w:val="005B404E"/>
    <w:rsid w:val="005C373F"/>
    <w:rsid w:val="005C6C30"/>
    <w:rsid w:val="005D02C6"/>
    <w:rsid w:val="005D1CEC"/>
    <w:rsid w:val="005D655E"/>
    <w:rsid w:val="005E197A"/>
    <w:rsid w:val="005E3C69"/>
    <w:rsid w:val="005E3C71"/>
    <w:rsid w:val="005E6688"/>
    <w:rsid w:val="005F41FA"/>
    <w:rsid w:val="005F74FD"/>
    <w:rsid w:val="00601B5B"/>
    <w:rsid w:val="00604DD6"/>
    <w:rsid w:val="00621CEF"/>
    <w:rsid w:val="00623B04"/>
    <w:rsid w:val="00624433"/>
    <w:rsid w:val="00624BB5"/>
    <w:rsid w:val="0062637E"/>
    <w:rsid w:val="0063088E"/>
    <w:rsid w:val="00630B1F"/>
    <w:rsid w:val="00642F8E"/>
    <w:rsid w:val="00643D37"/>
    <w:rsid w:val="00650205"/>
    <w:rsid w:val="00653B6D"/>
    <w:rsid w:val="00655C3C"/>
    <w:rsid w:val="00656075"/>
    <w:rsid w:val="00660746"/>
    <w:rsid w:val="00673710"/>
    <w:rsid w:val="006777F7"/>
    <w:rsid w:val="006778F6"/>
    <w:rsid w:val="00681F75"/>
    <w:rsid w:val="00684E47"/>
    <w:rsid w:val="00691A82"/>
    <w:rsid w:val="00694CCA"/>
    <w:rsid w:val="00697FD4"/>
    <w:rsid w:val="006A3D88"/>
    <w:rsid w:val="006A3DDC"/>
    <w:rsid w:val="006B0AE3"/>
    <w:rsid w:val="006B4147"/>
    <w:rsid w:val="006B5F7D"/>
    <w:rsid w:val="006C1F8C"/>
    <w:rsid w:val="006C47F7"/>
    <w:rsid w:val="006C7539"/>
    <w:rsid w:val="006D4319"/>
    <w:rsid w:val="006D7499"/>
    <w:rsid w:val="006E2008"/>
    <w:rsid w:val="006E65D4"/>
    <w:rsid w:val="006F1EB6"/>
    <w:rsid w:val="006F1F56"/>
    <w:rsid w:val="006F2A9D"/>
    <w:rsid w:val="006F3D37"/>
    <w:rsid w:val="006F4569"/>
    <w:rsid w:val="006F4D0C"/>
    <w:rsid w:val="007013C6"/>
    <w:rsid w:val="00710DB5"/>
    <w:rsid w:val="00711C25"/>
    <w:rsid w:val="00712CFD"/>
    <w:rsid w:val="00730E27"/>
    <w:rsid w:val="007331DE"/>
    <w:rsid w:val="007442C3"/>
    <w:rsid w:val="00757768"/>
    <w:rsid w:val="007641F7"/>
    <w:rsid w:val="007662C1"/>
    <w:rsid w:val="00774BEB"/>
    <w:rsid w:val="00783341"/>
    <w:rsid w:val="00784F56"/>
    <w:rsid w:val="00786BE6"/>
    <w:rsid w:val="0079141A"/>
    <w:rsid w:val="007918AC"/>
    <w:rsid w:val="00792536"/>
    <w:rsid w:val="0079418D"/>
    <w:rsid w:val="00794DB9"/>
    <w:rsid w:val="00796806"/>
    <w:rsid w:val="007A43F2"/>
    <w:rsid w:val="007A7F45"/>
    <w:rsid w:val="007B70FC"/>
    <w:rsid w:val="007C568F"/>
    <w:rsid w:val="007D2F8B"/>
    <w:rsid w:val="007D5333"/>
    <w:rsid w:val="007D5545"/>
    <w:rsid w:val="007E2F5E"/>
    <w:rsid w:val="007F3620"/>
    <w:rsid w:val="007F6259"/>
    <w:rsid w:val="00801439"/>
    <w:rsid w:val="00801669"/>
    <w:rsid w:val="00802811"/>
    <w:rsid w:val="00806B8F"/>
    <w:rsid w:val="00811352"/>
    <w:rsid w:val="008117E3"/>
    <w:rsid w:val="00821904"/>
    <w:rsid w:val="00822515"/>
    <w:rsid w:val="00822873"/>
    <w:rsid w:val="008254EE"/>
    <w:rsid w:val="00831E41"/>
    <w:rsid w:val="0083442B"/>
    <w:rsid w:val="00835A20"/>
    <w:rsid w:val="008376C3"/>
    <w:rsid w:val="008402AD"/>
    <w:rsid w:val="00840744"/>
    <w:rsid w:val="008419A5"/>
    <w:rsid w:val="008422BA"/>
    <w:rsid w:val="00844A32"/>
    <w:rsid w:val="00847238"/>
    <w:rsid w:val="00847C67"/>
    <w:rsid w:val="0085425C"/>
    <w:rsid w:val="00861AED"/>
    <w:rsid w:val="0087234C"/>
    <w:rsid w:val="00874476"/>
    <w:rsid w:val="00876554"/>
    <w:rsid w:val="00885BDF"/>
    <w:rsid w:val="00892E9C"/>
    <w:rsid w:val="008A034D"/>
    <w:rsid w:val="008A5206"/>
    <w:rsid w:val="008A6749"/>
    <w:rsid w:val="008A6DED"/>
    <w:rsid w:val="008B312C"/>
    <w:rsid w:val="008B70B0"/>
    <w:rsid w:val="008C06DA"/>
    <w:rsid w:val="008C1B7D"/>
    <w:rsid w:val="008C32BF"/>
    <w:rsid w:val="008C644C"/>
    <w:rsid w:val="008D3FAA"/>
    <w:rsid w:val="008D4D76"/>
    <w:rsid w:val="008D7F38"/>
    <w:rsid w:val="008E29A2"/>
    <w:rsid w:val="008E4F06"/>
    <w:rsid w:val="008E786B"/>
    <w:rsid w:val="008E79B1"/>
    <w:rsid w:val="008F0AA0"/>
    <w:rsid w:val="008F12F0"/>
    <w:rsid w:val="008F3D63"/>
    <w:rsid w:val="008F4FA7"/>
    <w:rsid w:val="009006C6"/>
    <w:rsid w:val="00903C3C"/>
    <w:rsid w:val="00907D97"/>
    <w:rsid w:val="00910519"/>
    <w:rsid w:val="00910B71"/>
    <w:rsid w:val="0092074B"/>
    <w:rsid w:val="00923FF9"/>
    <w:rsid w:val="009329A8"/>
    <w:rsid w:val="0093333A"/>
    <w:rsid w:val="0093437F"/>
    <w:rsid w:val="009379C8"/>
    <w:rsid w:val="00942B81"/>
    <w:rsid w:val="009437E1"/>
    <w:rsid w:val="0094584F"/>
    <w:rsid w:val="009471E8"/>
    <w:rsid w:val="009476D7"/>
    <w:rsid w:val="009524E3"/>
    <w:rsid w:val="009574E3"/>
    <w:rsid w:val="00960C5E"/>
    <w:rsid w:val="009615DC"/>
    <w:rsid w:val="00976044"/>
    <w:rsid w:val="009917C7"/>
    <w:rsid w:val="0099403D"/>
    <w:rsid w:val="00996614"/>
    <w:rsid w:val="009A042C"/>
    <w:rsid w:val="009A2E4F"/>
    <w:rsid w:val="009A3080"/>
    <w:rsid w:val="009A43B9"/>
    <w:rsid w:val="009A58B4"/>
    <w:rsid w:val="009A7658"/>
    <w:rsid w:val="009B2347"/>
    <w:rsid w:val="009B6508"/>
    <w:rsid w:val="009C45C8"/>
    <w:rsid w:val="009C7480"/>
    <w:rsid w:val="009D126C"/>
    <w:rsid w:val="009D23AC"/>
    <w:rsid w:val="009E4DA3"/>
    <w:rsid w:val="009E5AEA"/>
    <w:rsid w:val="009F4B81"/>
    <w:rsid w:val="00A14DD5"/>
    <w:rsid w:val="00A16B29"/>
    <w:rsid w:val="00A17156"/>
    <w:rsid w:val="00A175B4"/>
    <w:rsid w:val="00A27F0B"/>
    <w:rsid w:val="00A355D9"/>
    <w:rsid w:val="00A35F3B"/>
    <w:rsid w:val="00A46F96"/>
    <w:rsid w:val="00A4725A"/>
    <w:rsid w:val="00A5099B"/>
    <w:rsid w:val="00A5357B"/>
    <w:rsid w:val="00A5604D"/>
    <w:rsid w:val="00A60801"/>
    <w:rsid w:val="00A61390"/>
    <w:rsid w:val="00A6766F"/>
    <w:rsid w:val="00A70BF7"/>
    <w:rsid w:val="00A714FD"/>
    <w:rsid w:val="00A72F7E"/>
    <w:rsid w:val="00A75279"/>
    <w:rsid w:val="00A84108"/>
    <w:rsid w:val="00A85B6B"/>
    <w:rsid w:val="00A8626B"/>
    <w:rsid w:val="00A91110"/>
    <w:rsid w:val="00A93984"/>
    <w:rsid w:val="00A971D2"/>
    <w:rsid w:val="00A97240"/>
    <w:rsid w:val="00A972F5"/>
    <w:rsid w:val="00AA362F"/>
    <w:rsid w:val="00AA63D5"/>
    <w:rsid w:val="00AA63D7"/>
    <w:rsid w:val="00AB76ED"/>
    <w:rsid w:val="00AC0DF3"/>
    <w:rsid w:val="00AC2363"/>
    <w:rsid w:val="00AC40CA"/>
    <w:rsid w:val="00AC6190"/>
    <w:rsid w:val="00AC7615"/>
    <w:rsid w:val="00AC79DC"/>
    <w:rsid w:val="00AE35E2"/>
    <w:rsid w:val="00AE3A16"/>
    <w:rsid w:val="00AF2167"/>
    <w:rsid w:val="00AF437E"/>
    <w:rsid w:val="00AF44AC"/>
    <w:rsid w:val="00B0324F"/>
    <w:rsid w:val="00B07093"/>
    <w:rsid w:val="00B07135"/>
    <w:rsid w:val="00B1067F"/>
    <w:rsid w:val="00B10D71"/>
    <w:rsid w:val="00B161FA"/>
    <w:rsid w:val="00B21371"/>
    <w:rsid w:val="00B27FF5"/>
    <w:rsid w:val="00B440F2"/>
    <w:rsid w:val="00B52A97"/>
    <w:rsid w:val="00B54FBE"/>
    <w:rsid w:val="00B57CBB"/>
    <w:rsid w:val="00B60A61"/>
    <w:rsid w:val="00B63BB9"/>
    <w:rsid w:val="00B65977"/>
    <w:rsid w:val="00B80539"/>
    <w:rsid w:val="00B806CF"/>
    <w:rsid w:val="00B86AC9"/>
    <w:rsid w:val="00B91884"/>
    <w:rsid w:val="00B97207"/>
    <w:rsid w:val="00BA0C03"/>
    <w:rsid w:val="00BA43F9"/>
    <w:rsid w:val="00BB6DC6"/>
    <w:rsid w:val="00BB771B"/>
    <w:rsid w:val="00BC4A6A"/>
    <w:rsid w:val="00BC4FA8"/>
    <w:rsid w:val="00BE4E4D"/>
    <w:rsid w:val="00BE751C"/>
    <w:rsid w:val="00BF000B"/>
    <w:rsid w:val="00BF0AC3"/>
    <w:rsid w:val="00BF38CF"/>
    <w:rsid w:val="00C17282"/>
    <w:rsid w:val="00C2258D"/>
    <w:rsid w:val="00C23EF4"/>
    <w:rsid w:val="00C2643A"/>
    <w:rsid w:val="00C277E7"/>
    <w:rsid w:val="00C30197"/>
    <w:rsid w:val="00C358E5"/>
    <w:rsid w:val="00C363BA"/>
    <w:rsid w:val="00C43334"/>
    <w:rsid w:val="00C43F45"/>
    <w:rsid w:val="00C45B60"/>
    <w:rsid w:val="00C47211"/>
    <w:rsid w:val="00C50C5D"/>
    <w:rsid w:val="00C531C2"/>
    <w:rsid w:val="00C5519A"/>
    <w:rsid w:val="00C6259A"/>
    <w:rsid w:val="00C70003"/>
    <w:rsid w:val="00C710EE"/>
    <w:rsid w:val="00C738CE"/>
    <w:rsid w:val="00C73E5A"/>
    <w:rsid w:val="00C9033A"/>
    <w:rsid w:val="00C91A3A"/>
    <w:rsid w:val="00C95BA0"/>
    <w:rsid w:val="00C96E47"/>
    <w:rsid w:val="00CA3D18"/>
    <w:rsid w:val="00CA7070"/>
    <w:rsid w:val="00CB1887"/>
    <w:rsid w:val="00CB1F67"/>
    <w:rsid w:val="00CC0989"/>
    <w:rsid w:val="00CC0998"/>
    <w:rsid w:val="00CC1C5B"/>
    <w:rsid w:val="00CC49B8"/>
    <w:rsid w:val="00CC6F06"/>
    <w:rsid w:val="00CD1BE5"/>
    <w:rsid w:val="00CD315D"/>
    <w:rsid w:val="00CD6671"/>
    <w:rsid w:val="00CE5952"/>
    <w:rsid w:val="00CE629F"/>
    <w:rsid w:val="00CE68DC"/>
    <w:rsid w:val="00CF062C"/>
    <w:rsid w:val="00CF556D"/>
    <w:rsid w:val="00CF7561"/>
    <w:rsid w:val="00CF7E4D"/>
    <w:rsid w:val="00D029DE"/>
    <w:rsid w:val="00D153E2"/>
    <w:rsid w:val="00D16B52"/>
    <w:rsid w:val="00D171F1"/>
    <w:rsid w:val="00D221DE"/>
    <w:rsid w:val="00D30C9E"/>
    <w:rsid w:val="00D3273C"/>
    <w:rsid w:val="00D32940"/>
    <w:rsid w:val="00D36998"/>
    <w:rsid w:val="00D4213B"/>
    <w:rsid w:val="00D42C0A"/>
    <w:rsid w:val="00D43AF2"/>
    <w:rsid w:val="00D462E7"/>
    <w:rsid w:val="00D47E66"/>
    <w:rsid w:val="00D51E0A"/>
    <w:rsid w:val="00D62916"/>
    <w:rsid w:val="00D63171"/>
    <w:rsid w:val="00D64175"/>
    <w:rsid w:val="00D658D6"/>
    <w:rsid w:val="00D67411"/>
    <w:rsid w:val="00D7342D"/>
    <w:rsid w:val="00D736B6"/>
    <w:rsid w:val="00D76297"/>
    <w:rsid w:val="00D76EC8"/>
    <w:rsid w:val="00D7704B"/>
    <w:rsid w:val="00D8110A"/>
    <w:rsid w:val="00D81FB3"/>
    <w:rsid w:val="00D82EEB"/>
    <w:rsid w:val="00D854AC"/>
    <w:rsid w:val="00D87A00"/>
    <w:rsid w:val="00D921EB"/>
    <w:rsid w:val="00D94A82"/>
    <w:rsid w:val="00DA35D2"/>
    <w:rsid w:val="00DA4D85"/>
    <w:rsid w:val="00DA5747"/>
    <w:rsid w:val="00DB22D5"/>
    <w:rsid w:val="00DB22D7"/>
    <w:rsid w:val="00DB3E8E"/>
    <w:rsid w:val="00DB5086"/>
    <w:rsid w:val="00DB6F1D"/>
    <w:rsid w:val="00DB70D1"/>
    <w:rsid w:val="00DC0652"/>
    <w:rsid w:val="00DC29AA"/>
    <w:rsid w:val="00DC5765"/>
    <w:rsid w:val="00DD0085"/>
    <w:rsid w:val="00DD057C"/>
    <w:rsid w:val="00DD1D37"/>
    <w:rsid w:val="00DD24DF"/>
    <w:rsid w:val="00DD3190"/>
    <w:rsid w:val="00DD45A1"/>
    <w:rsid w:val="00DD5262"/>
    <w:rsid w:val="00DD6E61"/>
    <w:rsid w:val="00DD7406"/>
    <w:rsid w:val="00DE02B3"/>
    <w:rsid w:val="00DE4C2A"/>
    <w:rsid w:val="00DF02BA"/>
    <w:rsid w:val="00DF27E6"/>
    <w:rsid w:val="00DF38A9"/>
    <w:rsid w:val="00E029FC"/>
    <w:rsid w:val="00E055B1"/>
    <w:rsid w:val="00E06606"/>
    <w:rsid w:val="00E25584"/>
    <w:rsid w:val="00E311D1"/>
    <w:rsid w:val="00E33E59"/>
    <w:rsid w:val="00E3541A"/>
    <w:rsid w:val="00E36E5B"/>
    <w:rsid w:val="00E376A7"/>
    <w:rsid w:val="00E429CB"/>
    <w:rsid w:val="00E51149"/>
    <w:rsid w:val="00E548B2"/>
    <w:rsid w:val="00E54932"/>
    <w:rsid w:val="00E54F45"/>
    <w:rsid w:val="00E5724B"/>
    <w:rsid w:val="00E60083"/>
    <w:rsid w:val="00E600E1"/>
    <w:rsid w:val="00E606B4"/>
    <w:rsid w:val="00E643D6"/>
    <w:rsid w:val="00E66AF7"/>
    <w:rsid w:val="00E6734B"/>
    <w:rsid w:val="00E67D7F"/>
    <w:rsid w:val="00E7090D"/>
    <w:rsid w:val="00E82B36"/>
    <w:rsid w:val="00E976D1"/>
    <w:rsid w:val="00E97F9D"/>
    <w:rsid w:val="00EA5515"/>
    <w:rsid w:val="00EB080E"/>
    <w:rsid w:val="00EB0D97"/>
    <w:rsid w:val="00EB18AD"/>
    <w:rsid w:val="00EB5777"/>
    <w:rsid w:val="00EB66FB"/>
    <w:rsid w:val="00EC1CF7"/>
    <w:rsid w:val="00EC27B0"/>
    <w:rsid w:val="00EC6366"/>
    <w:rsid w:val="00EC6929"/>
    <w:rsid w:val="00ED0DD4"/>
    <w:rsid w:val="00ED2FCE"/>
    <w:rsid w:val="00ED3EE5"/>
    <w:rsid w:val="00ED678D"/>
    <w:rsid w:val="00EE5BFE"/>
    <w:rsid w:val="00EE7017"/>
    <w:rsid w:val="00EF4F84"/>
    <w:rsid w:val="00EF6DC4"/>
    <w:rsid w:val="00F051E7"/>
    <w:rsid w:val="00F064F2"/>
    <w:rsid w:val="00F11D7D"/>
    <w:rsid w:val="00F14FC0"/>
    <w:rsid w:val="00F1678C"/>
    <w:rsid w:val="00F234FB"/>
    <w:rsid w:val="00F26B45"/>
    <w:rsid w:val="00F30D47"/>
    <w:rsid w:val="00F37B39"/>
    <w:rsid w:val="00F408BC"/>
    <w:rsid w:val="00F40F86"/>
    <w:rsid w:val="00F434DC"/>
    <w:rsid w:val="00F43CAC"/>
    <w:rsid w:val="00F44A9A"/>
    <w:rsid w:val="00F45BBA"/>
    <w:rsid w:val="00F47BFD"/>
    <w:rsid w:val="00F50D28"/>
    <w:rsid w:val="00F51F2B"/>
    <w:rsid w:val="00F53F76"/>
    <w:rsid w:val="00F565EF"/>
    <w:rsid w:val="00F649ED"/>
    <w:rsid w:val="00F66026"/>
    <w:rsid w:val="00F728CE"/>
    <w:rsid w:val="00F73FF5"/>
    <w:rsid w:val="00F76A8C"/>
    <w:rsid w:val="00F8392D"/>
    <w:rsid w:val="00F84EE5"/>
    <w:rsid w:val="00F906A7"/>
    <w:rsid w:val="00F97596"/>
    <w:rsid w:val="00FA0430"/>
    <w:rsid w:val="00FA7164"/>
    <w:rsid w:val="00FB0670"/>
    <w:rsid w:val="00FB129B"/>
    <w:rsid w:val="00FB22C9"/>
    <w:rsid w:val="00FB4B31"/>
    <w:rsid w:val="00FB6027"/>
    <w:rsid w:val="00FC03EE"/>
    <w:rsid w:val="00FC22FE"/>
    <w:rsid w:val="00FC5501"/>
    <w:rsid w:val="00FE242A"/>
    <w:rsid w:val="00FE2813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93CB"/>
  <w15:docId w15:val="{81CB4D64-C016-4559-88A0-90A26441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0E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43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3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21D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3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7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2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7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7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02B0-6CE2-4A14-AEF6-7A475D08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Jurman, Ken (Energy)</dc:creator>
  <cp:keywords/>
  <dc:description/>
  <cp:lastModifiedBy>Jurman, Kenneth (Virginia)</cp:lastModifiedBy>
  <cp:revision>3</cp:revision>
  <cp:lastPrinted>2023-09-11T14:16:00Z</cp:lastPrinted>
  <dcterms:created xsi:type="dcterms:W3CDTF">2023-10-13T17:08:00Z</dcterms:created>
  <dcterms:modified xsi:type="dcterms:W3CDTF">2023-10-18T16:31:00Z</dcterms:modified>
</cp:coreProperties>
</file>